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39" w:rsidRPr="0041376B" w:rsidRDefault="00FA5039" w:rsidP="007E381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41376B">
        <w:rPr>
          <w:rFonts w:ascii="Times New Roman" w:hAnsi="Times New Roman" w:cs="Times New Roman"/>
          <w:sz w:val="28"/>
          <w:szCs w:val="28"/>
          <w:lang w:val="ba-RU"/>
        </w:rPr>
        <w:t xml:space="preserve">ПРОТОКОЛ </w:t>
      </w:r>
    </w:p>
    <w:p w:rsidR="00FA5039" w:rsidRPr="00E12BD9" w:rsidRDefault="00FA5039" w:rsidP="007E3815">
      <w:pPr>
        <w:spacing w:after="200" w:line="276" w:lineRule="auto"/>
        <w:jc w:val="center"/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заседании комисссии по соблюдению требований к служебному поведению муницпальных сулжащих Администрации сельского поселения Новобалтачевский сельсовет муниципального района Чекмагушевский район Республики Башкортостан и урегулированию конфликта интересов </w:t>
      </w:r>
    </w:p>
    <w:p w:rsidR="00FA5039" w:rsidRPr="00E12BD9" w:rsidRDefault="00FA5039" w:rsidP="0041376B">
      <w:pPr>
        <w:jc w:val="right"/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>Место проведения : Администрация СП</w:t>
      </w:r>
    </w:p>
    <w:p w:rsidR="00FA5039" w:rsidRPr="00E12BD9" w:rsidRDefault="00FA5039" w:rsidP="0041376B">
      <w:pPr>
        <w:jc w:val="right"/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 Новобалтачевский сельсовет с/с</w:t>
      </w:r>
    </w:p>
    <w:p w:rsidR="00FA5039" w:rsidRPr="00E12BD9" w:rsidRDefault="00FA5039" w:rsidP="0041376B">
      <w:pPr>
        <w:jc w:val="right"/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>Д</w:t>
      </w:r>
      <w:r>
        <w:rPr>
          <w:rFonts w:ascii="Times New Roman" w:hAnsi="Times New Roman" w:cs="Times New Roman"/>
          <w:lang w:val="ba-RU"/>
        </w:rPr>
        <w:t xml:space="preserve">ата и время проведения: 12 август </w:t>
      </w:r>
      <w:r w:rsidRPr="00E12BD9">
        <w:rPr>
          <w:rFonts w:ascii="Times New Roman" w:hAnsi="Times New Roman" w:cs="Times New Roman"/>
          <w:lang w:val="ba-RU"/>
        </w:rPr>
        <w:t xml:space="preserve"> 2020 года 16:00 часов </w:t>
      </w: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Председательствовал: Глава СП Усманова Р.Ф. </w:t>
      </w: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Присутствовали : </w:t>
      </w: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Члены комиссии: Имангулова Г.Ф., Давлетшин И.Р. , Усмановой М.Т.  Число членов комисии , принимающих участие в заседании Комиссии составляет 3 человек. Число членов комиссии , не замещающих должности муниципальной службы в органе местного самоуправления муниципального оборазования, сосотвляет 1 человек. Кворум для проведения заседания имеется. </w:t>
      </w: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>Повестка дня :</w:t>
      </w: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>1. О процедуре голосования при принятии решения.</w:t>
      </w: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>Поступило предложение голосование проводить в открытой форме .</w:t>
      </w: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Результаты голосовнаия : "за" -3 чел., "против"-нет , "врздержались"- нет </w:t>
      </w: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 2. О рассмотрении уведомления о выполнении иной оплачиваемойработы Имангуловой Г.Ф. -муниципальной служащей Администрации СП Новобалтачевский сельсовет муниципального района Чекмагушщевский район , представленного в адрес комиссии по соблюдению к служебному поведению муниципальных служащих с целью урегулирования (недопущения) конфликта интересов .</w:t>
      </w: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     По итогам рассмотрения представленного муниципальным служащим -Имангуловой Г.Ф. уведомлдения о выполнении иной оплаичваемой работы в составе УИК №3266 , заслушав мнение заместителя председателя комиссии   Усмановой М.Т. и муниципального служащего Имангулову Г.Ф. комиссия приняла решение :</w:t>
      </w: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   Установить что иная оплачивамая работа не влияет и не может повлиять на объективное исполнение Имангуловой Г.Ф. должностных обязанностей , при которой возникает или может возникнуть противоречие между личной заинтересованностью муниципального служащего и законными интересами граждан , организации, общества, Российской Федерации , Республики Башкортостан , муниципального образования, способное привести к прининению вреда этим законным интересам граждан, организаций , , общества, Российской Федерации , Республики Башкортостан , муниципального образования, следовательно соблюдены требования об урегулировании конфликта интересов .</w:t>
      </w: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Председатель комисси                                  Р.Ф. Усманова </w:t>
      </w: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>Члены комиссии                                             Имангулова Г.Ф.</w:t>
      </w:r>
    </w:p>
    <w:p w:rsidR="00FA5039" w:rsidRPr="00E12BD9" w:rsidRDefault="00FA5039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                                                                          Усманова М.Т. </w:t>
      </w:r>
    </w:p>
    <w:sectPr w:rsidR="00FA5039" w:rsidRPr="00E12BD9" w:rsidSect="00E12BD9">
      <w:headerReference w:type="default" r:id="rId7"/>
      <w:footerReference w:type="default" r:id="rId8"/>
      <w:pgSz w:w="12240" w:h="15840"/>
      <w:pgMar w:top="362" w:right="1062" w:bottom="543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39" w:rsidRDefault="00FA5039" w:rsidP="00BF3613">
      <w:r>
        <w:separator/>
      </w:r>
    </w:p>
  </w:endnote>
  <w:endnote w:type="continuationSeparator" w:id="1">
    <w:p w:rsidR="00FA5039" w:rsidRDefault="00FA5039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39" w:rsidRDefault="00FA50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39" w:rsidRDefault="00FA5039"/>
  </w:footnote>
  <w:footnote w:type="continuationSeparator" w:id="1">
    <w:p w:rsidR="00FA5039" w:rsidRDefault="00FA50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39" w:rsidRDefault="00FA50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50AE7"/>
    <w:rsid w:val="000524BF"/>
    <w:rsid w:val="00086C11"/>
    <w:rsid w:val="000D1D6A"/>
    <w:rsid w:val="000F7685"/>
    <w:rsid w:val="001310E7"/>
    <w:rsid w:val="00146A53"/>
    <w:rsid w:val="00175D6E"/>
    <w:rsid w:val="001B18D8"/>
    <w:rsid w:val="001C7A34"/>
    <w:rsid w:val="002E4298"/>
    <w:rsid w:val="002F2F31"/>
    <w:rsid w:val="0030375F"/>
    <w:rsid w:val="00327249"/>
    <w:rsid w:val="00333A3A"/>
    <w:rsid w:val="003B62A0"/>
    <w:rsid w:val="00401B46"/>
    <w:rsid w:val="0041102E"/>
    <w:rsid w:val="0041376B"/>
    <w:rsid w:val="004A0A54"/>
    <w:rsid w:val="004B2AB3"/>
    <w:rsid w:val="004B536B"/>
    <w:rsid w:val="004D063E"/>
    <w:rsid w:val="00523738"/>
    <w:rsid w:val="00526A31"/>
    <w:rsid w:val="005556AD"/>
    <w:rsid w:val="00557593"/>
    <w:rsid w:val="005A5AD2"/>
    <w:rsid w:val="005D386C"/>
    <w:rsid w:val="005D4F3A"/>
    <w:rsid w:val="005F4532"/>
    <w:rsid w:val="00693C32"/>
    <w:rsid w:val="0069452F"/>
    <w:rsid w:val="00694AA2"/>
    <w:rsid w:val="00705333"/>
    <w:rsid w:val="007357B9"/>
    <w:rsid w:val="00743D94"/>
    <w:rsid w:val="00776600"/>
    <w:rsid w:val="00785ADD"/>
    <w:rsid w:val="007B5032"/>
    <w:rsid w:val="007E3815"/>
    <w:rsid w:val="008160A4"/>
    <w:rsid w:val="00826BD5"/>
    <w:rsid w:val="00827E70"/>
    <w:rsid w:val="00856DEE"/>
    <w:rsid w:val="00863E9B"/>
    <w:rsid w:val="008870DD"/>
    <w:rsid w:val="008C588F"/>
    <w:rsid w:val="008F2245"/>
    <w:rsid w:val="00962A87"/>
    <w:rsid w:val="00984504"/>
    <w:rsid w:val="009A5737"/>
    <w:rsid w:val="009B24B2"/>
    <w:rsid w:val="009D26CF"/>
    <w:rsid w:val="00A64A89"/>
    <w:rsid w:val="00A90179"/>
    <w:rsid w:val="00AC0B75"/>
    <w:rsid w:val="00B70912"/>
    <w:rsid w:val="00BA1197"/>
    <w:rsid w:val="00BB70A6"/>
    <w:rsid w:val="00BE010E"/>
    <w:rsid w:val="00BE27DE"/>
    <w:rsid w:val="00BF3613"/>
    <w:rsid w:val="00C54A82"/>
    <w:rsid w:val="00CA3522"/>
    <w:rsid w:val="00CC54C5"/>
    <w:rsid w:val="00CF7E9F"/>
    <w:rsid w:val="00D36A32"/>
    <w:rsid w:val="00D96AE0"/>
    <w:rsid w:val="00DA4DE9"/>
    <w:rsid w:val="00DC3650"/>
    <w:rsid w:val="00E12BD9"/>
    <w:rsid w:val="00E5101B"/>
    <w:rsid w:val="00E575F0"/>
    <w:rsid w:val="00E94F5C"/>
    <w:rsid w:val="00E97523"/>
    <w:rsid w:val="00EF14F8"/>
    <w:rsid w:val="00EF243C"/>
    <w:rsid w:val="00F07E26"/>
    <w:rsid w:val="00F74AC1"/>
    <w:rsid w:val="00FA5039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10E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377</Words>
  <Characters>2153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Q7</dc:creator>
  <cp:keywords/>
  <dc:description/>
  <cp:lastModifiedBy>Q7</cp:lastModifiedBy>
  <cp:revision>3</cp:revision>
  <cp:lastPrinted>2020-08-04T09:57:00Z</cp:lastPrinted>
  <dcterms:created xsi:type="dcterms:W3CDTF">2020-12-28T10:23:00Z</dcterms:created>
  <dcterms:modified xsi:type="dcterms:W3CDTF">2020-12-28T10:33:00Z</dcterms:modified>
</cp:coreProperties>
</file>