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9" w:rsidRPr="004B035D" w:rsidRDefault="00124249" w:rsidP="004F325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035D">
        <w:rPr>
          <w:b/>
          <w:bCs/>
          <w:color w:val="000000"/>
          <w:sz w:val="28"/>
          <w:szCs w:val="28"/>
        </w:rPr>
        <w:t>Тайна усыновления</w:t>
      </w:r>
    </w:p>
    <w:p w:rsidR="00124249" w:rsidRPr="004B035D" w:rsidRDefault="00124249" w:rsidP="004F325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B035D">
        <w:rPr>
          <w:color w:val="000000"/>
          <w:sz w:val="28"/>
          <w:szCs w:val="28"/>
        </w:rPr>
        <w:t>В соответствии со статьей 139 Семейного кодекса Российской Федерации судьи, вынесшие решение об усыновлении ребенка, или лица, осуществившие государственную регистрацию, а также лица, иным образом осведомленные об усыновлении, обязаны сохранять тайну усыновления.</w:t>
      </w:r>
    </w:p>
    <w:p w:rsidR="00124249" w:rsidRPr="004B035D" w:rsidRDefault="00124249" w:rsidP="004F325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B035D">
        <w:rPr>
          <w:color w:val="000000"/>
          <w:sz w:val="28"/>
          <w:szCs w:val="28"/>
        </w:rPr>
        <w:t>Разглашение данной тайны вопреки воле усыновителя, совершенное лицом, обязанным хранить факт усыновления (удочерения) как служебную или профессиональную тайну, либо иным лицом из корыстных или иных низменных побуждений повлечет уголовную ответственность.</w:t>
      </w:r>
    </w:p>
    <w:p w:rsidR="00124249" w:rsidRPr="004B035D" w:rsidRDefault="00124249" w:rsidP="004F325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B035D">
        <w:rPr>
          <w:color w:val="000000"/>
          <w:sz w:val="28"/>
          <w:szCs w:val="28"/>
        </w:rPr>
        <w:t>Так, согласно статье 155 Уголовного кодекса Российской Федерации нарушение тайны усыновления наказывается штрафом до 80 тысяч рублей или в размере заработной платы или иного дохода осужденного за период до 6 месяцев, либо обязательными работами на срок до 360 часов, либо исправительными работами на срок до 1 года, либо арестом на срок до 4 месяцев с возможностью лишения права занимать определенные должности или заниматься определенной деятельностью на срок до 3 лет.</w:t>
      </w:r>
      <w:bookmarkStart w:id="0" w:name="_GoBack"/>
      <w:bookmarkEnd w:id="0"/>
    </w:p>
    <w:p w:rsidR="00124249" w:rsidRPr="004B035D" w:rsidRDefault="00124249" w:rsidP="004F325B">
      <w:pPr>
        <w:tabs>
          <w:tab w:val="left" w:pos="8370"/>
        </w:tabs>
        <w:jc w:val="both"/>
        <w:rPr>
          <w:color w:val="000000"/>
          <w:sz w:val="28"/>
          <w:szCs w:val="28"/>
        </w:rPr>
      </w:pPr>
    </w:p>
    <w:p w:rsidR="00124249" w:rsidRPr="004B035D" w:rsidRDefault="00124249" w:rsidP="00FD09F6">
      <w:pPr>
        <w:ind w:left="283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B035D">
        <w:rPr>
          <w:color w:val="000000"/>
          <w:sz w:val="28"/>
          <w:szCs w:val="28"/>
        </w:rPr>
        <w:t>Помощник прокурора района Викторова</w:t>
      </w:r>
      <w:r>
        <w:rPr>
          <w:color w:val="000000"/>
          <w:sz w:val="28"/>
          <w:szCs w:val="28"/>
        </w:rPr>
        <w:t xml:space="preserve"> Е.М.</w:t>
      </w:r>
    </w:p>
    <w:p w:rsidR="00124249" w:rsidRPr="004B035D" w:rsidRDefault="00124249" w:rsidP="004F325B">
      <w:pPr>
        <w:rPr>
          <w:color w:val="000000"/>
          <w:sz w:val="28"/>
          <w:szCs w:val="28"/>
        </w:rPr>
      </w:pPr>
    </w:p>
    <w:p w:rsidR="00124249" w:rsidRPr="004B035D" w:rsidRDefault="00124249">
      <w:pPr>
        <w:rPr>
          <w:color w:val="000000"/>
        </w:rPr>
      </w:pPr>
    </w:p>
    <w:sectPr w:rsidR="00124249" w:rsidRPr="004B035D" w:rsidSect="004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25B"/>
    <w:rsid w:val="00124249"/>
    <w:rsid w:val="00157602"/>
    <w:rsid w:val="00424E69"/>
    <w:rsid w:val="00441975"/>
    <w:rsid w:val="004B035D"/>
    <w:rsid w:val="004C726F"/>
    <w:rsid w:val="004E4775"/>
    <w:rsid w:val="004E649D"/>
    <w:rsid w:val="004F325B"/>
    <w:rsid w:val="005E44CF"/>
    <w:rsid w:val="008666C2"/>
    <w:rsid w:val="00B948AE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05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3</cp:revision>
  <dcterms:created xsi:type="dcterms:W3CDTF">2021-12-12T13:54:00Z</dcterms:created>
  <dcterms:modified xsi:type="dcterms:W3CDTF">2021-12-14T07:36:00Z</dcterms:modified>
</cp:coreProperties>
</file>