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EE" w:rsidRDefault="00A258EE" w:rsidP="00FA1E35">
      <w:pPr>
        <w:ind w:firstLine="0"/>
        <w:jc w:val="right"/>
        <w:rPr>
          <w:rFonts w:ascii="Times New Roman" w:hAnsi="Times New Roman" w:cs="Times New Roman"/>
          <w:b/>
          <w:bCs/>
          <w:sz w:val="28"/>
          <w:szCs w:val="28"/>
        </w:rPr>
      </w:pPr>
    </w:p>
    <w:p w:rsidR="00A258EE" w:rsidRPr="006F589C" w:rsidRDefault="00A258EE" w:rsidP="00D557E0">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МЕТОДИЧЕСКИЕ РЕКОМЕНДАЦИИ</w:t>
      </w:r>
    </w:p>
    <w:p w:rsidR="00A258EE" w:rsidRPr="006F589C" w:rsidRDefault="00A258EE" w:rsidP="00D557E0">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ПО ВОПРОСАМ ПРЕДСТАВЛЕНИЯ СВЕДЕНИЙ</w:t>
      </w:r>
    </w:p>
    <w:p w:rsidR="00A258EE" w:rsidRPr="006F589C" w:rsidRDefault="00A258EE" w:rsidP="007B5536">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A258EE" w:rsidRPr="006F589C" w:rsidRDefault="00A258EE" w:rsidP="007B5536">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 xml:space="preserve">И ЗАПОЛНЕНИЯ СООТВЕТСТВУЮЩЕЙ ФОРМЫ СПРАВКИ </w:t>
      </w:r>
    </w:p>
    <w:p w:rsidR="00A258EE" w:rsidRPr="006F589C" w:rsidRDefault="00A258EE" w:rsidP="007B5536">
      <w:pPr>
        <w:ind w:firstLine="0"/>
        <w:jc w:val="center"/>
        <w:rPr>
          <w:rFonts w:ascii="Times New Roman" w:hAnsi="Times New Roman" w:cs="Times New Roman"/>
          <w:sz w:val="28"/>
          <w:szCs w:val="28"/>
        </w:rPr>
      </w:pPr>
      <w:r w:rsidRPr="006F589C">
        <w:rPr>
          <w:rFonts w:ascii="Times New Roman" w:hAnsi="Times New Roman" w:cs="Times New Roman"/>
          <w:sz w:val="28"/>
          <w:szCs w:val="28"/>
        </w:rPr>
        <w:t>в 2021году (за отчетный 2020год)</w:t>
      </w:r>
    </w:p>
    <w:p w:rsidR="00A258EE" w:rsidRPr="006F589C" w:rsidRDefault="00A258EE" w:rsidP="007B5536">
      <w:pPr>
        <w:ind w:firstLine="0"/>
        <w:jc w:val="center"/>
        <w:rPr>
          <w:rFonts w:ascii="Times New Roman" w:hAnsi="Times New Roman" w:cs="Times New Roman"/>
          <w:sz w:val="28"/>
          <w:szCs w:val="28"/>
        </w:rPr>
      </w:pPr>
    </w:p>
    <w:p w:rsidR="00A258EE" w:rsidRPr="006F589C" w:rsidRDefault="00A258EE" w:rsidP="00025686">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A258EE" w:rsidRPr="006F589C" w:rsidRDefault="00A258EE" w:rsidP="00025686">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cs="Times New Roman"/>
          <w:sz w:val="28"/>
          <w:szCs w:val="28"/>
        </w:rPr>
        <w:t>"</w:t>
      </w:r>
      <w:r w:rsidRPr="006F589C">
        <w:rPr>
          <w:rFonts w:ascii="Times New Roman" w:hAnsi="Times New Roman" w:cs="Times New Roman"/>
          <w:sz w:val="28"/>
          <w:szCs w:val="28"/>
        </w:rPr>
        <w:t xml:space="preserve">О мерах по реализации отдельных положений Федерального закона </w:t>
      </w:r>
      <w:r>
        <w:rPr>
          <w:rFonts w:ascii="Times New Roman" w:hAnsi="Times New Roman" w:cs="Times New Roman"/>
          <w:sz w:val="28"/>
          <w:szCs w:val="28"/>
        </w:rPr>
        <w:t>"</w:t>
      </w:r>
      <w:r w:rsidRPr="006F589C">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F589C">
        <w:rPr>
          <w:rFonts w:ascii="Times New Roman" w:hAnsi="Times New Roman" w:cs="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6F589C">
          <w:rPr>
            <w:rFonts w:ascii="Times New Roman" w:hAnsi="Times New Roman" w:cs="Times New Roman"/>
            <w:sz w:val="28"/>
            <w:szCs w:val="28"/>
          </w:rPr>
          <w:t>методические рекомендации</w:t>
        </w:r>
      </w:hyperlink>
      <w:r w:rsidRPr="006F589C">
        <w:rPr>
          <w:rFonts w:ascii="Times New Roman" w:hAnsi="Times New Roman" w:cs="Times New Roman"/>
          <w:sz w:val="28"/>
          <w:szCs w:val="28"/>
        </w:rPr>
        <w:t xml:space="preserve"> и другие инструктивно-методические материалы по данным вопросам.</w:t>
      </w:r>
    </w:p>
    <w:p w:rsidR="00A258EE" w:rsidRPr="006F589C" w:rsidRDefault="00A258EE" w:rsidP="00025686">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258EE" w:rsidRPr="006F589C" w:rsidRDefault="00A258EE" w:rsidP="007112B7">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В свою очередь,исходя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w:t>
      </w:r>
      <w:r>
        <w:rPr>
          <w:rFonts w:ascii="Times New Roman" w:hAnsi="Times New Roman" w:cs="Times New Roman"/>
          <w:sz w:val="28"/>
          <w:szCs w:val="28"/>
        </w:rPr>
        <w:t>"</w:t>
      </w:r>
      <w:r w:rsidRPr="006F589C">
        <w:rPr>
          <w:rFonts w:ascii="Times New Roman" w:hAnsi="Times New Roman" w:cs="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cs="Times New Roman"/>
          <w:sz w:val="28"/>
          <w:szCs w:val="28"/>
        </w:rPr>
        <w:t>"</w:t>
      </w:r>
      <w:r w:rsidRPr="006F589C">
        <w:rPr>
          <w:rFonts w:ascii="Times New Roman" w:hAnsi="Times New Roman" w:cs="Times New Roman"/>
          <w:sz w:val="28"/>
          <w:szCs w:val="28"/>
        </w:rPr>
        <w:t>,уполномоченными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иныхправонарушений (орган субъекта Российской Федерации по профилактике коррупционных и иных правонарушений).</w:t>
      </w:r>
    </w:p>
    <w:p w:rsidR="00A258EE" w:rsidRPr="006F589C" w:rsidRDefault="00A258EE" w:rsidP="00530059">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A258EE" w:rsidRPr="006F589C" w:rsidRDefault="00A258EE" w:rsidP="007112B7">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258EE" w:rsidRPr="006F589C" w:rsidRDefault="00A258EE" w:rsidP="007112B7">
      <w:pPr>
        <w:autoSpaceDE w:val="0"/>
        <w:autoSpaceDN w:val="0"/>
        <w:adjustRightInd w:val="0"/>
        <w:ind w:firstLine="567"/>
        <w:rPr>
          <w:rFonts w:ascii="Times New Roman" w:hAnsi="Times New Roman" w:cs="Times New Roman"/>
          <w:sz w:val="28"/>
          <w:szCs w:val="28"/>
        </w:rPr>
      </w:pPr>
    </w:p>
    <w:p w:rsidR="00A258EE" w:rsidRPr="006F589C" w:rsidRDefault="00A258EE" w:rsidP="00312B97">
      <w:pPr>
        <w:pStyle w:val="ListParagraph"/>
        <w:numPr>
          <w:ilvl w:val="0"/>
          <w:numId w:val="9"/>
        </w:numPr>
        <w:tabs>
          <w:tab w:val="left" w:pos="426"/>
        </w:tabs>
        <w:ind w:left="0"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Представление сведений о доходах, расходах,</w:t>
      </w:r>
    </w:p>
    <w:p w:rsidR="00A258EE" w:rsidRPr="006F589C" w:rsidRDefault="00A258EE" w:rsidP="00312B97">
      <w:pPr>
        <w:pStyle w:val="ListParagraph"/>
        <w:ind w:left="0"/>
        <w:jc w:val="center"/>
        <w:rPr>
          <w:rFonts w:ascii="Times New Roman" w:hAnsi="Times New Roman" w:cs="Times New Roman"/>
          <w:b/>
          <w:bCs/>
          <w:sz w:val="28"/>
          <w:szCs w:val="28"/>
        </w:rPr>
      </w:pPr>
      <w:r w:rsidRPr="006F589C">
        <w:rPr>
          <w:rFonts w:ascii="Times New Roman" w:hAnsi="Times New Roman" w:cs="Times New Roman"/>
          <w:b/>
          <w:bCs/>
          <w:sz w:val="28"/>
          <w:szCs w:val="28"/>
        </w:rPr>
        <w:t>об имуществе и обязательствах имущественного характера</w:t>
      </w:r>
    </w:p>
    <w:p w:rsidR="00A258EE" w:rsidRPr="006F589C" w:rsidRDefault="00A258EE" w:rsidP="00734380">
      <w:pPr>
        <w:jc w:val="center"/>
        <w:rPr>
          <w:rFonts w:ascii="Times New Roman" w:hAnsi="Times New Roman" w:cs="Times New Roman"/>
          <w:sz w:val="28"/>
          <w:szCs w:val="28"/>
        </w:rPr>
      </w:pP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258EE" w:rsidRPr="006F589C" w:rsidRDefault="00A258EE" w:rsidP="002E3630">
      <w:pPr>
        <w:tabs>
          <w:tab w:val="left" w:pos="567"/>
        </w:tabs>
        <w:ind w:firstLine="567"/>
        <w:rPr>
          <w:rFonts w:ascii="Times New Roman" w:hAnsi="Times New Roman" w:cs="Times New Roman"/>
          <w:b/>
          <w:bCs/>
          <w:sz w:val="28"/>
          <w:szCs w:val="28"/>
        </w:rPr>
      </w:pPr>
      <w:r w:rsidRPr="006F589C">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A258EE" w:rsidRPr="006F589C" w:rsidRDefault="00A258EE"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258EE" w:rsidRPr="006F589C" w:rsidRDefault="00A258EE" w:rsidP="009C2771">
      <w:pPr>
        <w:pStyle w:val="ListParagraph"/>
        <w:numPr>
          <w:ilvl w:val="0"/>
          <w:numId w:val="3"/>
        </w:numPr>
        <w:tabs>
          <w:tab w:val="left" w:pos="567"/>
        </w:tabs>
        <w:autoSpaceDE w:val="0"/>
        <w:autoSpaceDN w:val="0"/>
        <w:adjustRightInd w:val="0"/>
        <w:ind w:left="0" w:firstLine="568"/>
        <w:rPr>
          <w:rFonts w:ascii="Times New Roman" w:hAnsi="Times New Roman" w:cs="Times New Roman"/>
          <w:sz w:val="28"/>
          <w:szCs w:val="28"/>
        </w:rPr>
      </w:pPr>
      <w:r w:rsidRPr="006F589C">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A258EE" w:rsidRPr="006F589C" w:rsidRDefault="00A258EE" w:rsidP="009C2771">
      <w:pPr>
        <w:pStyle w:val="ListParagraph"/>
        <w:numPr>
          <w:ilvl w:val="0"/>
          <w:numId w:val="3"/>
        </w:numPr>
        <w:tabs>
          <w:tab w:val="left" w:pos="567"/>
        </w:tabs>
        <w:autoSpaceDE w:val="0"/>
        <w:autoSpaceDN w:val="0"/>
        <w:adjustRightInd w:val="0"/>
        <w:ind w:left="0" w:firstLine="568"/>
        <w:rPr>
          <w:rFonts w:ascii="Times New Roman" w:hAnsi="Times New Roman" w:cs="Times New Roman"/>
          <w:sz w:val="28"/>
          <w:szCs w:val="28"/>
        </w:rPr>
      </w:pPr>
      <w:r w:rsidRPr="006F589C">
        <w:rPr>
          <w:rFonts w:ascii="Times New Roman" w:hAnsi="Times New Roman" w:cs="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58EE" w:rsidRPr="006F589C" w:rsidRDefault="00A258EE"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6F589C">
          <w:rPr>
            <w:rFonts w:ascii="Times New Roman" w:hAnsi="Times New Roman" w:cs="Times New Roman"/>
            <w:sz w:val="28"/>
            <w:szCs w:val="28"/>
          </w:rPr>
          <w:t>перечни</w:t>
        </w:r>
      </w:hyperlink>
      <w:r w:rsidRPr="006F589C">
        <w:rPr>
          <w:rFonts w:ascii="Times New Roman" w:hAnsi="Times New Roman" w:cs="Times New Roman"/>
          <w:sz w:val="28"/>
          <w:szCs w:val="28"/>
        </w:rPr>
        <w:t>, утвержденные нормативными правовыми актами Российской Федерации;</w:t>
      </w:r>
    </w:p>
    <w:p w:rsidR="00A258EE" w:rsidRPr="006F589C" w:rsidRDefault="00A258EE"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258EE" w:rsidRPr="006F589C" w:rsidRDefault="00A258EE"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6F589C">
          <w:t>перечень</w:t>
        </w:r>
      </w:hyperlink>
      <w:r w:rsidRPr="006F589C">
        <w:t>, утвержденный Советом директоров Центрального банка Российской Федерации;</w:t>
      </w:r>
    </w:p>
    <w:p w:rsidR="00A258EE" w:rsidRPr="006F589C" w:rsidRDefault="00A258EE"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6F589C">
          <w:rPr>
            <w:rFonts w:ascii="Times New Roman" w:hAnsi="Times New Roman" w:cs="Times New Roman"/>
            <w:sz w:val="28"/>
            <w:szCs w:val="28"/>
          </w:rPr>
          <w:t>перечни</w:t>
        </w:r>
      </w:hyperlink>
      <w:r w:rsidRPr="006F589C">
        <w:rPr>
          <w:rFonts w:ascii="Times New Roman" w:hAnsi="Times New Roman" w:cs="Times New Roman"/>
          <w:sz w:val="28"/>
          <w:szCs w:val="28"/>
        </w:rPr>
        <w:t>, утвержденные федеральными государственными органами;</w:t>
      </w:r>
    </w:p>
    <w:p w:rsidR="00A258EE" w:rsidRPr="006F589C" w:rsidRDefault="00A258EE"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258EE" w:rsidRPr="006F589C" w:rsidRDefault="00A258EE"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258EE" w:rsidRPr="006F589C" w:rsidRDefault="00A258EE"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иными лицами в соответствии с законодательством Российской Федерации.</w:t>
      </w:r>
    </w:p>
    <w:p w:rsidR="00A258EE" w:rsidRPr="006F589C" w:rsidRDefault="00A258EE"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258EE" w:rsidRPr="006F589C" w:rsidRDefault="00A258EE" w:rsidP="009F5C68">
      <w:pPr>
        <w:pStyle w:val="ListParagraph"/>
        <w:numPr>
          <w:ilvl w:val="0"/>
          <w:numId w:val="4"/>
        </w:numPr>
        <w:tabs>
          <w:tab w:val="left" w:pos="0"/>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A258EE" w:rsidRPr="006F589C" w:rsidRDefault="00A258EE"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любой должности государственной службы (поступающим на службу);</w:t>
      </w:r>
    </w:p>
    <w:p w:rsidR="00A258EE" w:rsidRPr="006F589C" w:rsidRDefault="00A258EE"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258EE" w:rsidRPr="006F589C" w:rsidRDefault="00A258EE"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258EE" w:rsidRPr="006F589C" w:rsidRDefault="00A258EE"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6F589C">
          <w:rPr>
            <w:rFonts w:ascii="Times New Roman" w:hAnsi="Times New Roman" w:cs="Times New Roman"/>
            <w:sz w:val="28"/>
            <w:szCs w:val="28"/>
          </w:rPr>
          <w:t>перечень</w:t>
        </w:r>
      </w:hyperlink>
      <w:r w:rsidRPr="006F589C">
        <w:rPr>
          <w:rFonts w:ascii="Times New Roman" w:hAnsi="Times New Roman" w:cs="Times New Roman"/>
          <w:sz w:val="28"/>
          <w:szCs w:val="28"/>
        </w:rPr>
        <w:t>, утвержденный Советом директоров Центрального банка Российской Федерации;</w:t>
      </w:r>
    </w:p>
    <w:p w:rsidR="00A258EE" w:rsidRPr="006F589C" w:rsidRDefault="00A258EE"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6F589C">
          <w:rPr>
            <w:rFonts w:ascii="Times New Roman" w:hAnsi="Times New Roman" w:cs="Times New Roman"/>
            <w:sz w:val="28"/>
            <w:szCs w:val="28"/>
          </w:rPr>
          <w:t>перечни</w:t>
        </w:r>
      </w:hyperlink>
      <w:r w:rsidRPr="006F589C">
        <w:rPr>
          <w:rFonts w:ascii="Times New Roman" w:hAnsi="Times New Roman" w:cs="Times New Roman"/>
          <w:sz w:val="28"/>
          <w:szCs w:val="28"/>
        </w:rPr>
        <w:t>, утвержденные федеральными государственными органами;</w:t>
      </w:r>
    </w:p>
    <w:p w:rsidR="00A258EE" w:rsidRPr="006F589C" w:rsidRDefault="00A258EE"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258EE" w:rsidRPr="006F589C" w:rsidRDefault="00A258EE"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финансового уполномоченного, руководителя службы обеспечения деятельности финансового уполномоченного;</w:t>
      </w:r>
    </w:p>
    <w:p w:rsidR="00A258EE" w:rsidRPr="006F589C" w:rsidRDefault="00A258EE"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иных должностей в соответствии с законодательством Российской Федерации.</w:t>
      </w:r>
    </w:p>
    <w:p w:rsidR="00A258EE" w:rsidRPr="006F589C" w:rsidRDefault="00A258EE" w:rsidP="006D784E">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6F589C">
          <w:rPr>
            <w:rFonts w:ascii="Times New Roman" w:hAnsi="Times New Roman" w:cs="Times New Roman"/>
            <w:sz w:val="28"/>
            <w:szCs w:val="28"/>
          </w:rPr>
          <w:t>перечнем</w:t>
        </w:r>
      </w:hyperlink>
      <w:r w:rsidRPr="006F589C">
        <w:rPr>
          <w:rFonts w:ascii="Times New Roman" w:hAnsi="Times New Roman" w:cs="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cs="Times New Roman"/>
          <w:sz w:val="28"/>
          <w:szCs w:val="28"/>
        </w:rPr>
        <w:t>"</w:t>
      </w:r>
      <w:r w:rsidRPr="006F589C">
        <w:rPr>
          <w:rFonts w:ascii="Times New Roman" w:hAnsi="Times New Roman" w:cs="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r w:rsidRPr="006F589C">
        <w:rPr>
          <w:rFonts w:ascii="Times New Roman" w:hAnsi="Times New Roman" w:cs="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A258EE" w:rsidRPr="006F589C" w:rsidRDefault="00A258EE" w:rsidP="002E3630">
      <w:pPr>
        <w:tabs>
          <w:tab w:val="left" w:pos="567"/>
        </w:tabs>
        <w:ind w:firstLine="567"/>
        <w:rPr>
          <w:rFonts w:ascii="Times New Roman" w:hAnsi="Times New Roman" w:cs="Times New Roman"/>
          <w:b/>
          <w:bCs/>
          <w:sz w:val="28"/>
          <w:szCs w:val="28"/>
        </w:rPr>
      </w:pPr>
      <w:r w:rsidRPr="006F589C">
        <w:rPr>
          <w:rFonts w:ascii="Times New Roman" w:hAnsi="Times New Roman" w:cs="Times New Roman"/>
          <w:b/>
          <w:bCs/>
          <w:sz w:val="28"/>
          <w:szCs w:val="28"/>
        </w:rPr>
        <w:t>Обязательность представления сведений</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cs="Times New Roman"/>
          <w:sz w:val="28"/>
          <w:szCs w:val="28"/>
          <w:lang w:val="en-US"/>
        </w:rPr>
        <w:t> </w:t>
      </w:r>
      <w:r w:rsidRPr="006F589C">
        <w:rPr>
          <w:rFonts w:ascii="Times New Roman" w:hAnsi="Times New Roman" w:cs="Times New Roman"/>
          <w:sz w:val="28"/>
          <w:szCs w:val="28"/>
        </w:rPr>
        <w:t>часов последнего дня срока, указанного в пункте</w:t>
      </w:r>
      <w:r w:rsidRPr="006F589C">
        <w:rPr>
          <w:rFonts w:ascii="Times New Roman" w:hAnsi="Times New Roman" w:cs="Times New Roman"/>
          <w:sz w:val="28"/>
          <w:szCs w:val="28"/>
          <w:lang w:val="en-US"/>
        </w:rPr>
        <w:t> </w:t>
      </w:r>
      <w:r w:rsidRPr="006F589C">
        <w:rPr>
          <w:rFonts w:ascii="Times New Roman" w:hAnsi="Times New Roman" w:cs="Times New Roman"/>
          <w:sz w:val="28"/>
          <w:szCs w:val="28"/>
        </w:rPr>
        <w:t>7 настоящих Методических рекомендаций.</w:t>
      </w:r>
    </w:p>
    <w:p w:rsidR="00A258EE" w:rsidRPr="006F589C" w:rsidRDefault="00A258EE" w:rsidP="002E3630">
      <w:pPr>
        <w:tabs>
          <w:tab w:val="left" w:pos="567"/>
        </w:tabs>
        <w:ind w:firstLine="567"/>
        <w:rPr>
          <w:rFonts w:ascii="Times New Roman" w:hAnsi="Times New Roman" w:cs="Times New Roman"/>
          <w:b/>
          <w:bCs/>
          <w:sz w:val="28"/>
          <w:szCs w:val="28"/>
        </w:rPr>
      </w:pPr>
      <w:r w:rsidRPr="006F589C">
        <w:rPr>
          <w:rFonts w:ascii="Times New Roman" w:hAnsi="Times New Roman" w:cs="Times New Roman"/>
          <w:b/>
          <w:bCs/>
          <w:sz w:val="28"/>
          <w:szCs w:val="28"/>
        </w:rPr>
        <w:t>Сроки представления сведений</w:t>
      </w:r>
    </w:p>
    <w:p w:rsidR="00A258EE" w:rsidRPr="006F589C" w:rsidRDefault="00A258EE" w:rsidP="00346F3F">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258EE" w:rsidRPr="001F4BAA" w:rsidRDefault="00A258EE" w:rsidP="00641049">
      <w:pPr>
        <w:pStyle w:val="ListParagraph"/>
        <w:tabs>
          <w:tab w:val="left" w:pos="0"/>
          <w:tab w:val="left" w:pos="1134"/>
        </w:tabs>
        <w:ind w:left="0" w:firstLine="567"/>
        <w:rPr>
          <w:rFonts w:ascii="Times New Roman" w:hAnsi="Times New Roman" w:cs="Times New Roman"/>
          <w:color w:val="FF0000"/>
          <w:sz w:val="28"/>
          <w:szCs w:val="28"/>
        </w:rPr>
      </w:pPr>
      <w:r w:rsidRPr="001F4BAA">
        <w:rPr>
          <w:rFonts w:ascii="Times New Roman" w:hAnsi="Times New Roman" w:cs="Times New Roman"/>
          <w:color w:val="FF0000"/>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258EE" w:rsidRPr="006F589C" w:rsidRDefault="00A258EE" w:rsidP="00346F3F">
      <w:pPr>
        <w:pStyle w:val="ListParagraph"/>
        <w:tabs>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Служащие (работники) представляют сведения ежегодно в следующие сроки:</w:t>
      </w:r>
    </w:p>
    <w:p w:rsidR="00A258EE" w:rsidRPr="006F589C" w:rsidRDefault="00A258EE" w:rsidP="002E3630">
      <w:pPr>
        <w:pStyle w:val="ListParagraph"/>
        <w:numPr>
          <w:ilvl w:val="0"/>
          <w:numId w:val="5"/>
        </w:numPr>
        <w:tabs>
          <w:tab w:val="left" w:pos="567"/>
        </w:tabs>
        <w:ind w:left="0" w:firstLine="567"/>
        <w:rPr>
          <w:rFonts w:ascii="Times New Roman" w:hAnsi="Times New Roman" w:cs="Times New Roman"/>
          <w:sz w:val="28"/>
          <w:szCs w:val="28"/>
        </w:rPr>
      </w:pPr>
      <w:r w:rsidRPr="006F589C">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258EE" w:rsidRPr="006F589C" w:rsidRDefault="00A258EE" w:rsidP="002E3630">
      <w:pPr>
        <w:pStyle w:val="ListParagraph"/>
        <w:numPr>
          <w:ilvl w:val="0"/>
          <w:numId w:val="5"/>
        </w:numPr>
        <w:tabs>
          <w:tab w:val="left" w:pos="567"/>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A258EE" w:rsidRPr="006F589C" w:rsidRDefault="00A258EE" w:rsidP="002E3630">
      <w:pPr>
        <w:tabs>
          <w:tab w:val="left" w:pos="567"/>
        </w:tabs>
        <w:ind w:firstLine="567"/>
        <w:rPr>
          <w:rFonts w:ascii="Times New Roman" w:hAnsi="Times New Roman" w:cs="Times New Roman"/>
          <w:b/>
          <w:bCs/>
          <w:sz w:val="28"/>
          <w:szCs w:val="28"/>
        </w:rPr>
      </w:pPr>
      <w:r w:rsidRPr="006F589C">
        <w:rPr>
          <w:rFonts w:ascii="Times New Roman" w:hAnsi="Times New Roman" w:cs="Times New Roman"/>
          <w:b/>
          <w:bCs/>
          <w:sz w:val="28"/>
          <w:szCs w:val="28"/>
        </w:rPr>
        <w:t>Лица, в отношении которых представляются сведения</w:t>
      </w:r>
    </w:p>
    <w:p w:rsidR="00A258EE" w:rsidRPr="006F589C" w:rsidRDefault="00A258EE"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представляются отдельно:</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1) в отношении служащего (работника),</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2) в отношении его супруги (супруга),</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3) в отношении каждого несовершеннолетнего ребенка служащего (работника).</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258EE" w:rsidRPr="006F589C" w:rsidRDefault="00A258EE"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b/>
          <w:bCs/>
          <w:sz w:val="28"/>
          <w:szCs w:val="28"/>
        </w:rPr>
        <w:t>Отчетный период и отчетная дата представления сведений</w:t>
      </w:r>
      <w:r w:rsidRPr="006F589C">
        <w:rPr>
          <w:rFonts w:ascii="Times New Roman" w:hAnsi="Times New Roman" w:cs="Times New Roman"/>
          <w:sz w:val="28"/>
          <w:szCs w:val="28"/>
        </w:rPr>
        <w:t>, установленные для граждан и служащих (работников), различны:</w:t>
      </w:r>
    </w:p>
    <w:p w:rsidR="00A258EE" w:rsidRPr="006F589C" w:rsidRDefault="00A258EE" w:rsidP="002E3630">
      <w:pPr>
        <w:pStyle w:val="ListParagraph"/>
        <w:numPr>
          <w:ilvl w:val="0"/>
          <w:numId w:val="6"/>
        </w:numPr>
        <w:tabs>
          <w:tab w:val="left" w:pos="567"/>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гражданин представляет:</w:t>
      </w:r>
    </w:p>
    <w:p w:rsidR="00A258EE" w:rsidRPr="006F589C" w:rsidRDefault="00A258EE" w:rsidP="002E3630">
      <w:pPr>
        <w:pStyle w:val="ListParagraph"/>
        <w:tabs>
          <w:tab w:val="left" w:pos="567"/>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258EE" w:rsidRPr="006F589C" w:rsidRDefault="00A258EE" w:rsidP="002E3630">
      <w:pPr>
        <w:pStyle w:val="ListParagraph"/>
        <w:tabs>
          <w:tab w:val="left" w:pos="567"/>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258EE" w:rsidRPr="006F589C" w:rsidRDefault="00A258EE"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служащий (работник) представляет ежегодно:</w:t>
      </w:r>
    </w:p>
    <w:p w:rsidR="00A258EE" w:rsidRPr="006F589C" w:rsidRDefault="00A258EE"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258EE" w:rsidRPr="006F589C" w:rsidRDefault="00A258EE"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A258EE" w:rsidRPr="006F589C" w:rsidRDefault="00A258EE" w:rsidP="00DF784F">
      <w:pPr>
        <w:pStyle w:val="ListParagraph"/>
        <w:tabs>
          <w:tab w:val="left" w:pos="567"/>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258EE" w:rsidRPr="006F589C" w:rsidRDefault="00A258EE" w:rsidP="00DF784F">
      <w:pPr>
        <w:tabs>
          <w:tab w:val="left" w:pos="567"/>
          <w:tab w:val="left" w:pos="1276"/>
        </w:tabs>
        <w:ind w:firstLine="567"/>
        <w:rPr>
          <w:rFonts w:ascii="Times New Roman" w:hAnsi="Times New Roman" w:cs="Times New Roman"/>
          <w:b/>
          <w:bCs/>
          <w:sz w:val="28"/>
          <w:szCs w:val="28"/>
        </w:rPr>
      </w:pPr>
    </w:p>
    <w:p w:rsidR="00A258EE" w:rsidRPr="006F589C" w:rsidRDefault="00A258EE" w:rsidP="00DF784F">
      <w:pPr>
        <w:tabs>
          <w:tab w:val="left" w:pos="567"/>
          <w:tab w:val="left" w:pos="1276"/>
        </w:tabs>
        <w:ind w:firstLine="567"/>
        <w:rPr>
          <w:rFonts w:ascii="Times New Roman" w:hAnsi="Times New Roman" w:cs="Times New Roman"/>
          <w:b/>
          <w:bCs/>
          <w:sz w:val="28"/>
          <w:szCs w:val="28"/>
        </w:rPr>
      </w:pPr>
      <w:r w:rsidRPr="006F589C">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A258EE" w:rsidRPr="001F4BAA" w:rsidRDefault="00A258EE" w:rsidP="00DF784F">
      <w:pPr>
        <w:pStyle w:val="ListParagraph"/>
        <w:numPr>
          <w:ilvl w:val="0"/>
          <w:numId w:val="1"/>
        </w:numPr>
        <w:tabs>
          <w:tab w:val="left" w:pos="567"/>
          <w:tab w:val="left" w:pos="1134"/>
        </w:tabs>
        <w:ind w:left="0" w:firstLine="567"/>
        <w:rPr>
          <w:rFonts w:ascii="Times New Roman" w:hAnsi="Times New Roman" w:cs="Times New Roman"/>
          <w:color w:val="FF0000"/>
          <w:sz w:val="28"/>
          <w:szCs w:val="28"/>
        </w:rPr>
      </w:pPr>
      <w:r w:rsidRPr="001F4BAA">
        <w:rPr>
          <w:rFonts w:ascii="Times New Roman" w:hAnsi="Times New Roman" w:cs="Times New Roman"/>
          <w:color w:val="FF0000"/>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258EE" w:rsidRPr="001F4BAA" w:rsidRDefault="00A258EE" w:rsidP="0054491A">
      <w:pPr>
        <w:pStyle w:val="ListParagraph"/>
        <w:numPr>
          <w:ilvl w:val="1"/>
          <w:numId w:val="1"/>
        </w:numPr>
        <w:tabs>
          <w:tab w:val="left" w:pos="567"/>
          <w:tab w:val="left" w:pos="1134"/>
        </w:tabs>
        <w:ind w:left="0" w:firstLine="567"/>
        <w:rPr>
          <w:rFonts w:ascii="Times New Roman" w:hAnsi="Times New Roman" w:cs="Times New Roman"/>
          <w:color w:val="FF0000"/>
          <w:sz w:val="28"/>
          <w:szCs w:val="28"/>
        </w:rPr>
      </w:pPr>
      <w:r w:rsidRPr="001F4BAA">
        <w:rPr>
          <w:rFonts w:ascii="Times New Roman" w:hAnsi="Times New Roman" w:cs="Times New Roman"/>
          <w:color w:val="FF0000"/>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258EE" w:rsidRPr="006F589C" w:rsidRDefault="00A258EE" w:rsidP="00DF784F">
      <w:pPr>
        <w:pStyle w:val="ListParagraph"/>
        <w:tabs>
          <w:tab w:val="left" w:pos="0"/>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258EE" w:rsidRPr="006F589C" w:rsidRDefault="00A258EE" w:rsidP="0054491A">
      <w:pPr>
        <w:pStyle w:val="ListParagraph"/>
        <w:numPr>
          <w:ilvl w:val="1"/>
          <w:numId w:val="1"/>
        </w:numPr>
        <w:tabs>
          <w:tab w:val="left" w:pos="567"/>
        </w:tabs>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258EE" w:rsidRPr="006F589C" w:rsidRDefault="00A258EE" w:rsidP="00DF784F">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A258EE" w:rsidRPr="006F589C" w:rsidRDefault="00A258EE" w:rsidP="00DF784F">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Представление сведений после увольнения служащего (работника) в период с 1 января по 1 (30) апреля 2021 г. не требуется.</w:t>
      </w:r>
    </w:p>
    <w:p w:rsidR="00A258EE" w:rsidRPr="006F589C" w:rsidRDefault="00A258EE" w:rsidP="00FA6038">
      <w:pPr>
        <w:pStyle w:val="ListParagraph"/>
        <w:tabs>
          <w:tab w:val="left" w:pos="0"/>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сведений,не подлежат опубликованию на официальном сайте в информационно-телекоммуникационной сети "Интернет".</w:t>
      </w:r>
    </w:p>
    <w:p w:rsidR="00A258EE" w:rsidRPr="006F589C" w:rsidRDefault="00A258EE" w:rsidP="00DF784F">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258EE" w:rsidRPr="006F589C" w:rsidRDefault="00A258EE" w:rsidP="002E3630">
      <w:pPr>
        <w:tabs>
          <w:tab w:val="left" w:pos="567"/>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258EE" w:rsidRPr="006F589C" w:rsidRDefault="00A258EE" w:rsidP="002E3630">
      <w:pPr>
        <w:tabs>
          <w:tab w:val="left" w:pos="567"/>
        </w:tabs>
        <w:ind w:firstLine="567"/>
        <w:rPr>
          <w:rFonts w:ascii="Times New Roman" w:hAnsi="Times New Roman" w:cs="Times New Roman"/>
          <w:b/>
          <w:bCs/>
          <w:sz w:val="28"/>
          <w:szCs w:val="28"/>
        </w:rPr>
      </w:pPr>
      <w:r w:rsidRPr="006F589C">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A258EE" w:rsidRPr="006F589C" w:rsidRDefault="00A258EE" w:rsidP="002E3630">
      <w:pPr>
        <w:pStyle w:val="ListParagraph"/>
        <w:numPr>
          <w:ilvl w:val="0"/>
          <w:numId w:val="1"/>
        </w:numPr>
        <w:tabs>
          <w:tab w:val="left" w:pos="567"/>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258EE" w:rsidRPr="006F589C" w:rsidRDefault="00A258EE" w:rsidP="002E3630">
      <w:pPr>
        <w:tabs>
          <w:tab w:val="left" w:pos="567"/>
        </w:tabs>
        <w:ind w:firstLine="567"/>
        <w:rPr>
          <w:rFonts w:ascii="Times New Roman" w:hAnsi="Times New Roman" w:cs="Times New Roman"/>
          <w:b/>
          <w:bCs/>
          <w:sz w:val="28"/>
          <w:szCs w:val="28"/>
        </w:rPr>
      </w:pPr>
      <w:r w:rsidRPr="006F589C">
        <w:rPr>
          <w:rFonts w:ascii="Times New Roman" w:hAnsi="Times New Roman" w:cs="Times New Roman"/>
          <w:b/>
          <w:bCs/>
          <w:sz w:val="28"/>
          <w:szCs w:val="28"/>
        </w:rPr>
        <w:t>Супруги</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cs="Times New Roman"/>
          <w:sz w:val="28"/>
          <w:szCs w:val="28"/>
        </w:rPr>
        <w:t>"</w:t>
      </w:r>
      <w:r w:rsidRPr="006F589C">
        <w:rPr>
          <w:rFonts w:ascii="Times New Roman" w:hAnsi="Times New Roman" w:cs="Times New Roman"/>
          <w:sz w:val="28"/>
          <w:szCs w:val="28"/>
        </w:rPr>
        <w:t>Заключение брака</w:t>
      </w:r>
      <w:r>
        <w:rPr>
          <w:rFonts w:ascii="Times New Roman" w:hAnsi="Times New Roman" w:cs="Times New Roman"/>
          <w:sz w:val="28"/>
          <w:szCs w:val="28"/>
        </w:rPr>
        <w:t>"</w:t>
      </w:r>
      <w:r w:rsidRPr="006F589C">
        <w:rPr>
          <w:rFonts w:ascii="Times New Roman" w:hAnsi="Times New Roman" w:cs="Times New Roman"/>
          <w:sz w:val="28"/>
          <w:szCs w:val="28"/>
        </w:rPr>
        <w:t xml:space="preserve"> и 25 </w:t>
      </w:r>
      <w:r>
        <w:rPr>
          <w:rFonts w:ascii="Times New Roman" w:hAnsi="Times New Roman" w:cs="Times New Roman"/>
          <w:sz w:val="28"/>
          <w:szCs w:val="28"/>
        </w:rPr>
        <w:t>"</w:t>
      </w:r>
      <w:r w:rsidRPr="006F589C">
        <w:rPr>
          <w:rFonts w:ascii="Times New Roman" w:hAnsi="Times New Roman" w:cs="Times New Roman"/>
          <w:sz w:val="28"/>
          <w:szCs w:val="28"/>
        </w:rPr>
        <w:t>Момент прекращения брака при его расторжении</w:t>
      </w:r>
      <w:r>
        <w:rPr>
          <w:rFonts w:ascii="Times New Roman" w:hAnsi="Times New Roman" w:cs="Times New Roman"/>
          <w:sz w:val="28"/>
          <w:szCs w:val="28"/>
        </w:rPr>
        <w:t>"</w:t>
      </w:r>
      <w:r w:rsidRPr="006F589C">
        <w:rPr>
          <w:rFonts w:ascii="Times New Roman" w:hAnsi="Times New Roman" w:cs="Times New Roman"/>
          <w:sz w:val="28"/>
          <w:szCs w:val="28"/>
        </w:rPr>
        <w:t xml:space="preserve"> Семейного кодекса Российской Федерации. </w:t>
      </w:r>
    </w:p>
    <w:p w:rsidR="00A258EE" w:rsidRPr="006F589C" w:rsidRDefault="00A258EE"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Перечень ситуаций и рекомендуемые действия (таблица № 1):</w:t>
      </w:r>
    </w:p>
    <w:p w:rsidR="00A258EE" w:rsidRPr="006F589C" w:rsidRDefault="00A258EE" w:rsidP="009D662F">
      <w:pPr>
        <w:ind w:firstLine="851"/>
        <w:rPr>
          <w:rFonts w:ascii="Times New Roman" w:hAnsi="Times New Roman" w:cs="Times New Roman"/>
          <w:sz w:val="28"/>
          <w:szCs w:val="2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229"/>
      </w:tblGrid>
      <w:tr w:rsidR="00A258EE" w:rsidRPr="006F589C">
        <w:tc>
          <w:tcPr>
            <w:tcW w:w="10348" w:type="dxa"/>
            <w:gridSpan w:val="2"/>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 xml:space="preserve">Пример: служащий (работник) представляет сведения в 2021 году </w:t>
            </w:r>
            <w:r w:rsidRPr="006F589C">
              <w:rPr>
                <w:rFonts w:ascii="Times New Roman" w:hAnsi="Times New Roman" w:cs="Times New Roman"/>
                <w:sz w:val="28"/>
                <w:szCs w:val="28"/>
              </w:rPr>
              <w:br/>
              <w:t>(за отчетный 2020г.)</w:t>
            </w:r>
          </w:p>
        </w:tc>
      </w:tr>
      <w:tr w:rsidR="00A258EE" w:rsidRPr="006F589C">
        <w:tc>
          <w:tcPr>
            <w:tcW w:w="3119" w:type="dxa"/>
          </w:tcPr>
          <w:p w:rsidR="00A258EE" w:rsidRPr="006F589C" w:rsidRDefault="00A258EE" w:rsidP="00903CA0">
            <w:pPr>
              <w:ind w:firstLine="0"/>
              <w:jc w:val="left"/>
              <w:rPr>
                <w:rFonts w:ascii="Times New Roman" w:hAnsi="Times New Roman" w:cs="Times New Roman"/>
                <w:sz w:val="28"/>
                <w:szCs w:val="28"/>
              </w:rPr>
            </w:pPr>
            <w:r w:rsidRPr="006F589C">
              <w:rPr>
                <w:rFonts w:ascii="Times New Roman" w:hAnsi="Times New Roman" w:cs="Times New Roman"/>
                <w:sz w:val="28"/>
                <w:szCs w:val="28"/>
              </w:rPr>
              <w:t>Брак заключен в органах записи актов гражданского состояния (далее – ЗАГС) в ноябре 2020 года</w:t>
            </w:r>
          </w:p>
        </w:tc>
        <w:tc>
          <w:tcPr>
            <w:tcW w:w="7229"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2020года) служащий (работник) состоял в браке</w:t>
            </w:r>
          </w:p>
        </w:tc>
      </w:tr>
      <w:tr w:rsidR="00A258EE" w:rsidRPr="006F589C">
        <w:tc>
          <w:tcPr>
            <w:tcW w:w="3119"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Брак заключен в ЗАГСе в марте 2021 года</w:t>
            </w:r>
          </w:p>
        </w:tc>
        <w:tc>
          <w:tcPr>
            <w:tcW w:w="7229"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A258EE" w:rsidRPr="006F589C">
        <w:tc>
          <w:tcPr>
            <w:tcW w:w="10348" w:type="dxa"/>
            <w:gridSpan w:val="2"/>
          </w:tcPr>
          <w:p w:rsidR="00A258EE" w:rsidRPr="006F589C" w:rsidRDefault="00A258EE" w:rsidP="00903CA0">
            <w:pPr>
              <w:ind w:left="34" w:firstLine="0"/>
              <w:rPr>
                <w:rFonts w:ascii="Times New Roman" w:hAnsi="Times New Roman" w:cs="Times New Roman"/>
                <w:sz w:val="28"/>
                <w:szCs w:val="28"/>
              </w:rPr>
            </w:pPr>
            <w:r w:rsidRPr="006F589C">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258EE" w:rsidRPr="006F589C">
        <w:trPr>
          <w:trHeight w:val="660"/>
        </w:trPr>
        <w:tc>
          <w:tcPr>
            <w:tcW w:w="3119" w:type="dxa"/>
          </w:tcPr>
          <w:p w:rsidR="00A258EE" w:rsidRPr="006F589C" w:rsidRDefault="00A258EE" w:rsidP="00903CA0">
            <w:pPr>
              <w:ind w:left="34" w:firstLine="0"/>
              <w:rPr>
                <w:rFonts w:ascii="Times New Roman" w:hAnsi="Times New Roman" w:cs="Times New Roman"/>
                <w:sz w:val="28"/>
                <w:szCs w:val="28"/>
              </w:rPr>
            </w:pPr>
            <w:r w:rsidRPr="006F589C">
              <w:rPr>
                <w:rFonts w:ascii="Times New Roman" w:hAnsi="Times New Roman" w:cs="Times New Roman"/>
                <w:sz w:val="28"/>
                <w:szCs w:val="28"/>
              </w:rPr>
              <w:t>Брак заключен 1 февраля 2021 года</w:t>
            </w:r>
          </w:p>
        </w:tc>
        <w:tc>
          <w:tcPr>
            <w:tcW w:w="7229" w:type="dxa"/>
          </w:tcPr>
          <w:p w:rsidR="00A258EE" w:rsidRPr="006F589C" w:rsidRDefault="00A258EE" w:rsidP="00903CA0">
            <w:pPr>
              <w:ind w:left="34"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A258EE" w:rsidRPr="006F589C">
        <w:trPr>
          <w:trHeight w:val="131"/>
        </w:trPr>
        <w:tc>
          <w:tcPr>
            <w:tcW w:w="3119" w:type="dxa"/>
          </w:tcPr>
          <w:p w:rsidR="00A258EE" w:rsidRPr="006F589C" w:rsidRDefault="00A258EE" w:rsidP="00903CA0">
            <w:pPr>
              <w:ind w:left="34" w:firstLine="0"/>
              <w:rPr>
                <w:rFonts w:ascii="Times New Roman" w:hAnsi="Times New Roman" w:cs="Times New Roman"/>
                <w:sz w:val="28"/>
                <w:szCs w:val="28"/>
              </w:rPr>
            </w:pPr>
            <w:r w:rsidRPr="006F589C">
              <w:rPr>
                <w:rFonts w:ascii="Times New Roman" w:hAnsi="Times New Roman" w:cs="Times New Roman"/>
                <w:sz w:val="28"/>
                <w:szCs w:val="28"/>
              </w:rPr>
              <w:t>Брак заключен 2 августа 2021 года</w:t>
            </w:r>
          </w:p>
        </w:tc>
        <w:tc>
          <w:tcPr>
            <w:tcW w:w="7229" w:type="dxa"/>
          </w:tcPr>
          <w:p w:rsidR="00A258EE" w:rsidRPr="006F589C" w:rsidRDefault="00A258EE" w:rsidP="00903CA0">
            <w:pPr>
              <w:ind w:left="34"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258EE" w:rsidRPr="006F589C" w:rsidRDefault="00A258EE" w:rsidP="009D662F">
      <w:pPr>
        <w:pStyle w:val="ListParagraph"/>
        <w:tabs>
          <w:tab w:val="left" w:pos="1134"/>
        </w:tabs>
        <w:ind w:left="709" w:firstLine="851"/>
        <w:rPr>
          <w:rFonts w:ascii="Times New Roman" w:hAnsi="Times New Roman" w:cs="Times New Roman"/>
          <w:sz w:val="28"/>
          <w:szCs w:val="28"/>
        </w:rPr>
      </w:pPr>
    </w:p>
    <w:p w:rsidR="00A258EE" w:rsidRPr="006F589C" w:rsidRDefault="00A258EE" w:rsidP="002E3630">
      <w:pPr>
        <w:pStyle w:val="ListParagraph"/>
        <w:numPr>
          <w:ilvl w:val="0"/>
          <w:numId w:val="1"/>
        </w:numPr>
        <w:tabs>
          <w:tab w:val="left" w:pos="567"/>
        </w:tabs>
        <w:ind w:left="0" w:firstLine="567"/>
        <w:rPr>
          <w:rFonts w:ascii="Times New Roman" w:hAnsi="Times New Roman" w:cs="Times New Roman"/>
          <w:sz w:val="28"/>
          <w:szCs w:val="28"/>
        </w:rPr>
      </w:pPr>
      <w:r w:rsidRPr="006F589C">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Перечень ситуаций и рекомендуемые действия (таблица № 2)</w:t>
      </w:r>
    </w:p>
    <w:p w:rsidR="00A258EE" w:rsidRPr="006F589C" w:rsidRDefault="00A258EE" w:rsidP="009D662F">
      <w:pPr>
        <w:ind w:firstLine="851"/>
        <w:rPr>
          <w:rFonts w:ascii="Times New Roman" w:hAnsi="Times New Roman" w:cs="Times New Roman"/>
          <w:sz w:val="28"/>
          <w:szCs w:val="2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A258EE" w:rsidRPr="006F589C">
        <w:trPr>
          <w:trHeight w:val="435"/>
        </w:trPr>
        <w:tc>
          <w:tcPr>
            <w:tcW w:w="10348" w:type="dxa"/>
            <w:gridSpan w:val="2"/>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Пример: служащий (работник) представляет сведения в 2021 году (за отчетный 2020 г.)</w:t>
            </w:r>
          </w:p>
        </w:tc>
      </w:tr>
      <w:tr w:rsidR="00A258EE" w:rsidRPr="006F589C">
        <w:trPr>
          <w:trHeight w:val="435"/>
        </w:trPr>
        <w:tc>
          <w:tcPr>
            <w:tcW w:w="3147"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Брак был расторгнут в ЗАГСе в ноябре 2020 года</w:t>
            </w:r>
          </w:p>
        </w:tc>
        <w:tc>
          <w:tcPr>
            <w:tcW w:w="7201"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A258EE" w:rsidRPr="006F589C">
        <w:trPr>
          <w:trHeight w:val="435"/>
        </w:trPr>
        <w:tc>
          <w:tcPr>
            <w:tcW w:w="3147"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A258EE" w:rsidRPr="006F589C">
        <w:trPr>
          <w:trHeight w:val="435"/>
        </w:trPr>
        <w:tc>
          <w:tcPr>
            <w:tcW w:w="3147"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 xml:space="preserve">Брак был расторгнут в ЗАГСе в марте 2021 года </w:t>
            </w:r>
          </w:p>
        </w:tc>
        <w:tc>
          <w:tcPr>
            <w:tcW w:w="7201"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A258EE" w:rsidRPr="006F589C">
        <w:trPr>
          <w:trHeight w:val="435"/>
        </w:trPr>
        <w:tc>
          <w:tcPr>
            <w:tcW w:w="10348" w:type="dxa"/>
            <w:gridSpan w:val="2"/>
          </w:tcPr>
          <w:p w:rsidR="00A258EE" w:rsidRPr="006F589C" w:rsidRDefault="00A258EE" w:rsidP="0096761C">
            <w:pPr>
              <w:ind w:firstLine="0"/>
              <w:rPr>
                <w:rFonts w:ascii="Times New Roman" w:hAnsi="Times New Roman" w:cs="Times New Roman"/>
                <w:sz w:val="28"/>
                <w:szCs w:val="28"/>
              </w:rPr>
            </w:pPr>
            <w:r w:rsidRPr="006F589C">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A258EE" w:rsidRPr="006F589C">
        <w:trPr>
          <w:trHeight w:val="435"/>
        </w:trPr>
        <w:tc>
          <w:tcPr>
            <w:tcW w:w="3147"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Брак был расторгнут в ЗАГСе 1 июля 2021 года</w:t>
            </w:r>
          </w:p>
        </w:tc>
        <w:tc>
          <w:tcPr>
            <w:tcW w:w="7201"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A258EE" w:rsidRPr="006F589C">
        <w:trPr>
          <w:trHeight w:val="435"/>
        </w:trPr>
        <w:tc>
          <w:tcPr>
            <w:tcW w:w="3147"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 xml:space="preserve">Брак был расторгнут в ЗАГСе 2 августа 2021 года </w:t>
            </w:r>
          </w:p>
        </w:tc>
        <w:tc>
          <w:tcPr>
            <w:tcW w:w="7201"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258EE" w:rsidRPr="006F589C">
        <w:trPr>
          <w:trHeight w:val="435"/>
        </w:trPr>
        <w:tc>
          <w:tcPr>
            <w:tcW w:w="3147" w:type="dxa"/>
          </w:tcPr>
          <w:p w:rsidR="00A258EE" w:rsidRPr="006F589C" w:rsidRDefault="00A258EE" w:rsidP="00D17D70">
            <w:pPr>
              <w:ind w:firstLine="0"/>
              <w:rPr>
                <w:rFonts w:ascii="Times New Roman" w:hAnsi="Times New Roman" w:cs="Times New Roman"/>
                <w:sz w:val="28"/>
                <w:szCs w:val="28"/>
              </w:rPr>
            </w:pPr>
            <w:r w:rsidRPr="006F589C">
              <w:rPr>
                <w:rFonts w:ascii="Times New Roman" w:hAnsi="Times New Roman" w:cs="Times New Roman"/>
                <w:sz w:val="28"/>
                <w:szCs w:val="28"/>
              </w:rPr>
              <w:t>Окончательное решение о расторжении брака было принято судом 4 июля2021 года и вступило в законную силу 4 августа 2021 г.</w:t>
            </w:r>
          </w:p>
        </w:tc>
        <w:tc>
          <w:tcPr>
            <w:tcW w:w="7201"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258EE" w:rsidRPr="006F589C" w:rsidRDefault="00A258EE" w:rsidP="002E3630">
      <w:pPr>
        <w:ind w:firstLine="567"/>
        <w:rPr>
          <w:rFonts w:ascii="Times New Roman" w:hAnsi="Times New Roman" w:cs="Times New Roman"/>
          <w:b/>
          <w:bCs/>
          <w:sz w:val="28"/>
          <w:szCs w:val="28"/>
        </w:rPr>
      </w:pPr>
      <w:r w:rsidRPr="006F589C">
        <w:rPr>
          <w:rFonts w:ascii="Times New Roman" w:hAnsi="Times New Roman" w:cs="Times New Roman"/>
          <w:b/>
          <w:bCs/>
          <w:sz w:val="28"/>
          <w:szCs w:val="28"/>
        </w:rPr>
        <w:t>Несовершеннолетние дети</w:t>
      </w:r>
    </w:p>
    <w:p w:rsidR="00A258EE" w:rsidRPr="006F589C" w:rsidRDefault="00A258EE" w:rsidP="002E3630">
      <w:pPr>
        <w:pStyle w:val="ListParagraph"/>
        <w:numPr>
          <w:ilvl w:val="0"/>
          <w:numId w:val="1"/>
        </w:numPr>
        <w:tabs>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258EE" w:rsidRPr="006F589C" w:rsidRDefault="00A258EE" w:rsidP="002E3630">
      <w:pPr>
        <w:pStyle w:val="ListParagraph"/>
        <w:numPr>
          <w:ilvl w:val="0"/>
          <w:numId w:val="1"/>
        </w:numPr>
        <w:tabs>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258EE" w:rsidRPr="006F589C" w:rsidRDefault="00A258EE" w:rsidP="00025686">
      <w:pPr>
        <w:ind w:firstLine="567"/>
        <w:rPr>
          <w:rFonts w:ascii="Times New Roman" w:hAnsi="Times New Roman" w:cs="Times New Roman"/>
          <w:sz w:val="28"/>
          <w:szCs w:val="28"/>
        </w:rPr>
      </w:pPr>
    </w:p>
    <w:p w:rsidR="00A258EE" w:rsidRPr="006F589C" w:rsidRDefault="00A258EE" w:rsidP="00025686">
      <w:pPr>
        <w:ind w:firstLine="567"/>
        <w:rPr>
          <w:rFonts w:ascii="Times New Roman" w:hAnsi="Times New Roman" w:cs="Times New Roman"/>
          <w:sz w:val="28"/>
          <w:szCs w:val="28"/>
        </w:rPr>
      </w:pPr>
      <w:r w:rsidRPr="006F589C">
        <w:rPr>
          <w:rFonts w:ascii="Times New Roman" w:hAnsi="Times New Roman" w:cs="Times New Roman"/>
          <w:sz w:val="28"/>
          <w:szCs w:val="28"/>
        </w:rPr>
        <w:t>Перечень ситуаций и рекомендуемые действия (таблица № 3):</w:t>
      </w:r>
    </w:p>
    <w:p w:rsidR="00A258EE" w:rsidRPr="006F589C" w:rsidRDefault="00A258EE" w:rsidP="009D662F">
      <w:pPr>
        <w:ind w:firstLine="851"/>
        <w:rPr>
          <w:rFonts w:ascii="Times New Roman" w:hAnsi="Times New Roman" w:cs="Times New Roman"/>
          <w:sz w:val="28"/>
          <w:szCs w:val="2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A258EE" w:rsidRPr="006F589C">
        <w:trPr>
          <w:trHeight w:val="435"/>
        </w:trPr>
        <w:tc>
          <w:tcPr>
            <w:tcW w:w="10348" w:type="dxa"/>
            <w:gridSpan w:val="2"/>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Пример: служащий (работник) представляет сведения в 2021 году (за отчетный2020 г.)</w:t>
            </w:r>
          </w:p>
        </w:tc>
      </w:tr>
      <w:tr w:rsidR="00A258EE" w:rsidRPr="006F589C">
        <w:trPr>
          <w:trHeight w:val="435"/>
        </w:trPr>
        <w:tc>
          <w:tcPr>
            <w:tcW w:w="3119" w:type="dxa"/>
          </w:tcPr>
          <w:p w:rsidR="00A258EE" w:rsidRPr="006F589C" w:rsidRDefault="00A258EE" w:rsidP="00D709FC">
            <w:pPr>
              <w:ind w:firstLine="0"/>
              <w:rPr>
                <w:rFonts w:ascii="Times New Roman" w:hAnsi="Times New Roman" w:cs="Times New Roman"/>
                <w:sz w:val="28"/>
                <w:szCs w:val="28"/>
              </w:rPr>
            </w:pPr>
            <w:r w:rsidRPr="006F589C">
              <w:rPr>
                <w:rFonts w:ascii="Times New Roman" w:hAnsi="Times New Roman" w:cs="Times New Roman"/>
                <w:sz w:val="28"/>
                <w:szCs w:val="28"/>
              </w:rPr>
              <w:t>Дочери служащего (работника)21 мая 2020 года исполнилось 18 лет</w:t>
            </w:r>
          </w:p>
        </w:tc>
        <w:tc>
          <w:tcPr>
            <w:tcW w:w="7229"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258EE" w:rsidRPr="006F589C">
        <w:trPr>
          <w:trHeight w:val="435"/>
        </w:trPr>
        <w:tc>
          <w:tcPr>
            <w:tcW w:w="3119"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Дочери служащего (работника) 30 декабря 2020 года исполнилось 18 лет</w:t>
            </w:r>
          </w:p>
        </w:tc>
        <w:tc>
          <w:tcPr>
            <w:tcW w:w="7229"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A258EE" w:rsidRPr="006F589C">
        <w:trPr>
          <w:trHeight w:val="435"/>
        </w:trPr>
        <w:tc>
          <w:tcPr>
            <w:tcW w:w="3119" w:type="dxa"/>
          </w:tcPr>
          <w:p w:rsidR="00A258EE" w:rsidRPr="006F589C" w:rsidRDefault="00A258EE" w:rsidP="00D709FC">
            <w:pPr>
              <w:ind w:firstLine="0"/>
              <w:rPr>
                <w:rFonts w:ascii="Times New Roman" w:hAnsi="Times New Roman" w:cs="Times New Roman"/>
                <w:sz w:val="28"/>
                <w:szCs w:val="28"/>
              </w:rPr>
            </w:pPr>
            <w:r w:rsidRPr="006F589C">
              <w:rPr>
                <w:rFonts w:ascii="Times New Roman" w:hAnsi="Times New Roman" w:cs="Times New Roman"/>
                <w:sz w:val="28"/>
                <w:szCs w:val="28"/>
              </w:rPr>
              <w:t>Дочери служащего (работника)31 декабря 2020 года исполнилось 18 лет</w:t>
            </w:r>
          </w:p>
        </w:tc>
        <w:tc>
          <w:tcPr>
            <w:tcW w:w="7229" w:type="dxa"/>
          </w:tcPr>
          <w:p w:rsidR="00A258EE" w:rsidRPr="006F589C" w:rsidRDefault="00A258EE" w:rsidP="00FB1C37">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A258EE" w:rsidRPr="006F589C">
        <w:trPr>
          <w:trHeight w:val="435"/>
        </w:trPr>
        <w:tc>
          <w:tcPr>
            <w:tcW w:w="10348" w:type="dxa"/>
            <w:gridSpan w:val="2"/>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2021года</w:t>
            </w:r>
          </w:p>
        </w:tc>
      </w:tr>
      <w:tr w:rsidR="00A258EE" w:rsidRPr="006F589C">
        <w:trPr>
          <w:trHeight w:val="435"/>
        </w:trPr>
        <w:tc>
          <w:tcPr>
            <w:tcW w:w="3119" w:type="dxa"/>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Сыну гражданина 5 мая 2021 года исполнилось 18 лет</w:t>
            </w:r>
          </w:p>
        </w:tc>
        <w:tc>
          <w:tcPr>
            <w:tcW w:w="7229" w:type="dxa"/>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A258EE" w:rsidRPr="006F589C">
        <w:trPr>
          <w:trHeight w:val="435"/>
        </w:trPr>
        <w:tc>
          <w:tcPr>
            <w:tcW w:w="3119" w:type="dxa"/>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Сыну гражданина 1 августа 2021 года исполнилось 18 лет</w:t>
            </w:r>
          </w:p>
        </w:tc>
        <w:tc>
          <w:tcPr>
            <w:tcW w:w="7229" w:type="dxa"/>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258EE" w:rsidRPr="006F589C">
        <w:trPr>
          <w:trHeight w:val="435"/>
        </w:trPr>
        <w:tc>
          <w:tcPr>
            <w:tcW w:w="3119" w:type="dxa"/>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Сыну гражданина 17 августа 2021 года исполнилось 18 лет</w:t>
            </w:r>
          </w:p>
        </w:tc>
        <w:tc>
          <w:tcPr>
            <w:tcW w:w="7229" w:type="dxa"/>
          </w:tcPr>
          <w:p w:rsidR="00A258EE" w:rsidRPr="006F589C" w:rsidRDefault="00A258EE">
            <w:pPr>
              <w:ind w:firstLine="0"/>
              <w:rPr>
                <w:rFonts w:ascii="Times New Roman" w:hAnsi="Times New Roman" w:cs="Times New Roman"/>
                <w:sz w:val="28"/>
                <w:szCs w:val="28"/>
              </w:rPr>
            </w:pPr>
            <w:r w:rsidRPr="006F589C">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258EE" w:rsidRPr="006F589C" w:rsidRDefault="00A258EE" w:rsidP="002E3630">
      <w:pPr>
        <w:pStyle w:val="ListParagraph"/>
        <w:autoSpaceDE w:val="0"/>
        <w:autoSpaceDN w:val="0"/>
        <w:adjustRightInd w:val="0"/>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Уточнение представленных сведений</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258EE" w:rsidRPr="006F589C" w:rsidRDefault="00A258EE" w:rsidP="002E3630">
      <w:pPr>
        <w:ind w:firstLine="567"/>
        <w:rPr>
          <w:rFonts w:ascii="Times New Roman" w:hAnsi="Times New Roman" w:cs="Times New Roman"/>
          <w:b/>
          <w:bCs/>
          <w:sz w:val="28"/>
          <w:szCs w:val="28"/>
        </w:rPr>
      </w:pPr>
      <w:r w:rsidRPr="006F589C">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A258EE" w:rsidRPr="006F589C" w:rsidRDefault="00A258EE" w:rsidP="002E3630">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cs="Times New Roman"/>
          <w:sz w:val="28"/>
          <w:szCs w:val="28"/>
        </w:rPr>
        <w:t>"</w:t>
      </w:r>
      <w:r w:rsidRPr="006F589C">
        <w:rPr>
          <w:rFonts w:ascii="Times New Roman" w:hAnsi="Times New Roman" w:cs="Times New Roman"/>
          <w:sz w:val="28"/>
          <w:szCs w:val="28"/>
        </w:rPr>
        <w:t>б</w:t>
      </w:r>
      <w:r>
        <w:rPr>
          <w:rFonts w:ascii="Times New Roman" w:hAnsi="Times New Roman" w:cs="Times New Roman"/>
          <w:sz w:val="28"/>
          <w:szCs w:val="28"/>
        </w:rPr>
        <w:t>"</w:t>
      </w:r>
      <w:r w:rsidRPr="006F589C">
        <w:rPr>
          <w:rFonts w:ascii="Times New Roman" w:hAnsi="Times New Roman" w:cs="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cs="Times New Roman"/>
          <w:sz w:val="28"/>
          <w:szCs w:val="28"/>
        </w:rPr>
        <w:t>"</w:t>
      </w:r>
      <w:r w:rsidRPr="006F589C">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cs="Times New Roman"/>
          <w:sz w:val="28"/>
          <w:szCs w:val="28"/>
        </w:rPr>
        <w:t>"</w:t>
      </w:r>
      <w:r w:rsidRPr="006F589C">
        <w:rPr>
          <w:rFonts w:ascii="Times New Roman" w:hAnsi="Times New Roman" w:cs="Times New Roman"/>
          <w:sz w:val="28"/>
          <w:szCs w:val="28"/>
        </w:rPr>
        <w:t xml:space="preserve">, абзацем третьим подпункта </w:t>
      </w:r>
      <w:r>
        <w:rPr>
          <w:rFonts w:ascii="Times New Roman" w:hAnsi="Times New Roman" w:cs="Times New Roman"/>
          <w:sz w:val="28"/>
          <w:szCs w:val="28"/>
        </w:rPr>
        <w:t>"</w:t>
      </w:r>
      <w:r w:rsidRPr="006F589C">
        <w:rPr>
          <w:rFonts w:ascii="Times New Roman" w:hAnsi="Times New Roman" w:cs="Times New Roman"/>
          <w:sz w:val="28"/>
          <w:szCs w:val="28"/>
        </w:rPr>
        <w:t>б</w:t>
      </w:r>
      <w:r>
        <w:rPr>
          <w:rFonts w:ascii="Times New Roman" w:hAnsi="Times New Roman" w:cs="Times New Roman"/>
          <w:sz w:val="28"/>
          <w:szCs w:val="28"/>
        </w:rPr>
        <w:t>"</w:t>
      </w:r>
      <w:r w:rsidRPr="006F589C">
        <w:rPr>
          <w:rFonts w:ascii="Times New Roman" w:hAnsi="Times New Roman" w:cs="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cs="Times New Roman"/>
          <w:sz w:val="28"/>
          <w:szCs w:val="28"/>
          <w:lang w:val="en-US"/>
        </w:rPr>
        <w:t> </w:t>
      </w:r>
      <w:r w:rsidRPr="006F589C">
        <w:rPr>
          <w:rFonts w:ascii="Times New Roman" w:hAnsi="Times New Roman" w:cs="Times New Roman"/>
          <w:sz w:val="28"/>
          <w:szCs w:val="28"/>
        </w:rPr>
        <w:t xml:space="preserve">июля 2010 г. № 821 </w:t>
      </w:r>
      <w:r>
        <w:rPr>
          <w:rFonts w:ascii="Times New Roman" w:hAnsi="Times New Roman" w:cs="Times New Roman"/>
          <w:sz w:val="28"/>
          <w:szCs w:val="28"/>
        </w:rPr>
        <w:t>"</w:t>
      </w:r>
      <w:r w:rsidRPr="006F589C">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w:t>
      </w:r>
      <w:r w:rsidRPr="006F589C">
        <w:rPr>
          <w:rFonts w:ascii="Times New Roman" w:hAnsi="Times New Roman" w:cs="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октября2017 г. № 472</w:t>
      </w:r>
      <w:r>
        <w:rPr>
          <w:rFonts w:ascii="Times New Roman" w:hAnsi="Times New Roman" w:cs="Times New Roman"/>
          <w:sz w:val="28"/>
          <w:szCs w:val="28"/>
        </w:rPr>
        <w:t>"</w:t>
      </w:r>
      <w:r w:rsidRPr="006F589C">
        <w:rPr>
          <w:rFonts w:ascii="Times New Roman" w:hAnsi="Times New Roman" w:cs="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Заявление подается (таблица № 4):</w:t>
      </w:r>
    </w:p>
    <w:p w:rsidR="00A258EE" w:rsidRPr="006F589C" w:rsidRDefault="00A258EE" w:rsidP="009D662F">
      <w:pPr>
        <w:ind w:firstLine="851"/>
        <w:rPr>
          <w:rFonts w:ascii="Times New Roman" w:hAnsi="Times New Roman" w:cs="Times New Roman"/>
          <w:sz w:val="28"/>
          <w:szCs w:val="2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7125"/>
      </w:tblGrid>
      <w:tr w:rsidR="00A258EE" w:rsidRPr="006F589C">
        <w:tc>
          <w:tcPr>
            <w:tcW w:w="3223"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7125" w:type="dxa"/>
          </w:tcPr>
          <w:p w:rsidR="00A258EE" w:rsidRPr="006F589C" w:rsidRDefault="00A258EE" w:rsidP="00D709FC">
            <w:pPr>
              <w:ind w:firstLine="0"/>
              <w:rPr>
                <w:rFonts w:ascii="Times New Roman" w:hAnsi="Times New Roman" w:cs="Times New Roman"/>
                <w:sz w:val="28"/>
                <w:szCs w:val="28"/>
              </w:rPr>
            </w:pPr>
            <w:r w:rsidRPr="006F589C">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258EE" w:rsidRPr="006F589C">
        <w:tc>
          <w:tcPr>
            <w:tcW w:w="3223"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7125" w:type="dxa"/>
          </w:tcPr>
          <w:p w:rsidR="00A258EE" w:rsidRPr="006F589C" w:rsidRDefault="00A258EE" w:rsidP="00D709FC">
            <w:pPr>
              <w:ind w:firstLine="0"/>
              <w:rPr>
                <w:rFonts w:ascii="Times New Roman" w:hAnsi="Times New Roman" w:cs="Times New Roman"/>
                <w:sz w:val="28"/>
                <w:szCs w:val="28"/>
              </w:rPr>
            </w:pPr>
            <w:r w:rsidRPr="006F589C">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258EE" w:rsidRPr="006F589C">
        <w:tc>
          <w:tcPr>
            <w:tcW w:w="3223"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258EE" w:rsidRPr="006F589C">
        <w:tc>
          <w:tcPr>
            <w:tcW w:w="3223" w:type="dxa"/>
          </w:tcPr>
          <w:p w:rsidR="00A258EE" w:rsidRPr="006F589C" w:rsidRDefault="00A258EE" w:rsidP="00D709FC">
            <w:pPr>
              <w:ind w:firstLine="0"/>
              <w:rPr>
                <w:rFonts w:ascii="Times New Roman" w:hAnsi="Times New Roman" w:cs="Times New Roman"/>
                <w:sz w:val="28"/>
                <w:szCs w:val="28"/>
              </w:rPr>
            </w:pPr>
            <w:r w:rsidRPr="006F589C">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A258EE" w:rsidRPr="006F589C" w:rsidRDefault="00A258EE" w:rsidP="00D709FC">
            <w:pPr>
              <w:ind w:firstLine="0"/>
              <w:rPr>
                <w:rFonts w:ascii="Times New Roman" w:hAnsi="Times New Roman" w:cs="Times New Roman"/>
                <w:sz w:val="28"/>
                <w:szCs w:val="28"/>
              </w:rPr>
            </w:pPr>
            <w:r w:rsidRPr="006F589C">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A258EE" w:rsidRPr="006F589C">
        <w:tc>
          <w:tcPr>
            <w:tcW w:w="3223" w:type="dxa"/>
            <w:shd w:val="clear" w:color="auto" w:fill="FFFFFF"/>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A258EE" w:rsidRPr="006F589C" w:rsidRDefault="00A258EE" w:rsidP="00903CA0">
            <w:pPr>
              <w:ind w:firstLine="33"/>
              <w:rPr>
                <w:rFonts w:ascii="Times New Roman" w:hAnsi="Times New Roman" w:cs="Times New Roman"/>
                <w:sz w:val="28"/>
                <w:szCs w:val="28"/>
              </w:rPr>
            </w:pPr>
            <w:r w:rsidRPr="006F589C">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258EE" w:rsidRPr="006F589C">
        <w:tc>
          <w:tcPr>
            <w:tcW w:w="3223" w:type="dxa"/>
            <w:shd w:val="clear" w:color="auto" w:fill="FFFFFF"/>
          </w:tcPr>
          <w:p w:rsidR="00A258EE" w:rsidRPr="006F589C" w:rsidRDefault="00A258EE" w:rsidP="00903CA0">
            <w:pPr>
              <w:ind w:firstLine="0"/>
              <w:rPr>
                <w:rFonts w:ascii="Times New Roman" w:hAnsi="Times New Roman" w:cs="Times New Roman"/>
                <w:sz w:val="28"/>
                <w:szCs w:val="28"/>
              </w:rPr>
            </w:pPr>
            <w:r w:rsidRPr="006F589C">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A258EE" w:rsidRPr="006F589C" w:rsidRDefault="00A258EE" w:rsidP="00C40453">
            <w:pPr>
              <w:ind w:firstLine="33"/>
              <w:rPr>
                <w:rFonts w:ascii="Times New Roman" w:hAnsi="Times New Roman" w:cs="Times New Roman"/>
                <w:sz w:val="28"/>
                <w:szCs w:val="28"/>
              </w:rPr>
            </w:pPr>
            <w:r w:rsidRPr="006F589C">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258EE" w:rsidRPr="006F589C" w:rsidRDefault="00A258EE" w:rsidP="00767EB3">
      <w:pPr>
        <w:rPr>
          <w:rFonts w:ascii="Times New Roman" w:hAnsi="Times New Roman" w:cs="Times New Roman"/>
          <w:sz w:val="28"/>
          <w:szCs w:val="28"/>
        </w:rPr>
      </w:pP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cs="Times New Roman"/>
          <w:b/>
          <w:bCs/>
          <w:sz w:val="28"/>
          <w:szCs w:val="28"/>
        </w:rPr>
        <w:t>своих</w:t>
      </w:r>
      <w:r w:rsidRPr="006F589C">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258EE" w:rsidRPr="006F589C" w:rsidRDefault="00A258EE" w:rsidP="009D662F">
      <w:pPr>
        <w:ind w:firstLine="851"/>
        <w:rPr>
          <w:rFonts w:ascii="Times New Roman" w:hAnsi="Times New Roman" w:cs="Times New Roman"/>
          <w:sz w:val="28"/>
          <w:szCs w:val="28"/>
        </w:rPr>
      </w:pPr>
      <w:r w:rsidRPr="006F589C">
        <w:rPr>
          <w:rFonts w:ascii="Times New Roman" w:hAnsi="Times New Roman" w:cs="Times New Roman"/>
          <w:sz w:val="28"/>
          <w:szCs w:val="28"/>
        </w:rPr>
        <w:br w:type="page"/>
      </w:r>
    </w:p>
    <w:p w:rsidR="00A258EE" w:rsidRPr="006F589C" w:rsidRDefault="00A258EE" w:rsidP="009D662F">
      <w:pPr>
        <w:autoSpaceDE w:val="0"/>
        <w:autoSpaceDN w:val="0"/>
        <w:adjustRightInd w:val="0"/>
        <w:ind w:firstLine="851"/>
        <w:jc w:val="center"/>
        <w:rPr>
          <w:rFonts w:ascii="Times New Roman" w:hAnsi="Times New Roman" w:cs="Times New Roman"/>
          <w:b/>
          <w:bCs/>
          <w:sz w:val="28"/>
          <w:szCs w:val="28"/>
        </w:rPr>
      </w:pPr>
      <w:r w:rsidRPr="006F589C">
        <w:rPr>
          <w:rFonts w:ascii="Times New Roman" w:hAnsi="Times New Roman" w:cs="Times New Roman"/>
          <w:b/>
          <w:bCs/>
          <w:sz w:val="28"/>
          <w:szCs w:val="28"/>
          <w:lang w:val="en-US"/>
        </w:rPr>
        <w:t>II</w:t>
      </w:r>
      <w:r w:rsidRPr="006F589C">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A258EE" w:rsidRPr="006F589C" w:rsidRDefault="00A258EE" w:rsidP="009D662F">
      <w:pPr>
        <w:autoSpaceDE w:val="0"/>
        <w:autoSpaceDN w:val="0"/>
        <w:adjustRightInd w:val="0"/>
        <w:ind w:firstLine="851"/>
        <w:jc w:val="center"/>
        <w:rPr>
          <w:rFonts w:ascii="Times New Roman" w:hAnsi="Times New Roman" w:cs="Times New Roman"/>
          <w:b/>
          <w:bCs/>
          <w:sz w:val="28"/>
          <w:szCs w:val="28"/>
        </w:rPr>
      </w:pP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Pr>
          <w:rFonts w:ascii="Times New Roman" w:hAnsi="Times New Roman" w:cs="Times New Roman"/>
          <w:sz w:val="28"/>
          <w:szCs w:val="28"/>
        </w:rPr>
        <w:t>"</w:t>
      </w:r>
      <w:r w:rsidRPr="006F589C">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Pr="006F589C">
        <w:rPr>
          <w:rFonts w:ascii="Times New Roman" w:hAnsi="Times New Roman" w:cs="Times New Roman"/>
          <w:sz w:val="28"/>
          <w:szCs w:val="28"/>
        </w:rPr>
        <w:t xml:space="preserve"> (далее – справка) и являетсяунифицированной для всех лиц, на которых распространяется обязанность представлять сведения.</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258EE" w:rsidRPr="006F589C" w:rsidRDefault="00A258EE" w:rsidP="00FD5EC6">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К справке могут быть приложены любые документы, в том числе пояснения служащего (работника).</w:t>
      </w:r>
    </w:p>
    <w:p w:rsidR="00A258EE" w:rsidRPr="006F589C" w:rsidRDefault="00A258EE" w:rsidP="00B85E07">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Справка заполняется с использованием специального программного обеспечения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(далее –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размещено на официальном сайте Президента Российской Федерации (</w:t>
      </w:r>
      <w:hyperlink r:id="rId14" w:history="1">
        <w:r w:rsidRPr="006F589C">
          <w:rPr>
            <w:rStyle w:val="Hyperlink"/>
            <w:rFonts w:ascii="Times New Roman" w:hAnsi="Times New Roman" w:cs="Times New Roman"/>
            <w:sz w:val="28"/>
            <w:szCs w:val="28"/>
          </w:rPr>
          <w:t>http://www.kremlin.ru/structure/additional/12</w:t>
        </w:r>
      </w:hyperlink>
      <w:r w:rsidRPr="006F589C">
        <w:rPr>
          <w:rStyle w:val="Hyperlink"/>
          <w:rFonts w:ascii="Times New Roman" w:hAnsi="Times New Roman" w:cs="Times New Roman"/>
          <w:sz w:val="28"/>
          <w:szCs w:val="28"/>
        </w:rPr>
        <w:t>), ссылка на который</w:t>
      </w:r>
      <w:r w:rsidRPr="006F589C">
        <w:rPr>
          <w:rFonts w:ascii="Times New Roman" w:hAnsi="Times New Roman" w:cs="Times New Roman"/>
          <w:sz w:val="28"/>
          <w:szCs w:val="28"/>
        </w:rPr>
        <w:t xml:space="preserve">также размещена на официальном сайте федеральной государственной информационной системы </w:t>
      </w:r>
      <w:r>
        <w:rPr>
          <w:rFonts w:ascii="Times New Roman" w:hAnsi="Times New Roman" w:cs="Times New Roman"/>
          <w:sz w:val="28"/>
          <w:szCs w:val="28"/>
        </w:rPr>
        <w:t>"</w:t>
      </w:r>
      <w:r w:rsidRPr="006F589C">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8"/>
          <w:szCs w:val="28"/>
        </w:rPr>
        <w:t>"</w:t>
      </w:r>
      <w:r w:rsidRPr="006F589C">
        <w:rPr>
          <w:rFonts w:ascii="Times New Roman" w:hAnsi="Times New Roman" w:cs="Times New Roman"/>
          <w:sz w:val="28"/>
          <w:szCs w:val="28"/>
        </w:rPr>
        <w:t>(</w:t>
      </w:r>
      <w:hyperlink r:id="rId15" w:history="1">
        <w:r w:rsidRPr="006F589C">
          <w:rPr>
            <w:rStyle w:val="Hyperlink"/>
            <w:rFonts w:ascii="Times New Roman" w:hAnsi="Times New Roman" w:cs="Times New Roman"/>
            <w:sz w:val="28"/>
            <w:szCs w:val="28"/>
          </w:rPr>
          <w:t>https://gossluzhba.gov.ru/anticorruption/spravki_bk</w:t>
        </w:r>
      </w:hyperlink>
      <w:r w:rsidRPr="006F589C">
        <w:rPr>
          <w:rStyle w:val="Hyperlink"/>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справок с использованием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личной подписью заверяется только последний лист справки.Наличие подписи на каждом листе (в пустой части страницы) не является нарушением.</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СПО</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необходимо учитывать следующее: </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 для печати справок используется лазерный принтер, обеспечивающий качественную печать; </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 не допускаются дефекты печати в виде полос, пятен (при дефектах барабана или картриджа принтера); </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не допускается наличие подписи и пометок на линейных и двумерных штрих-кодах;</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не допускаются рукописные правки.</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Справки не рекомендуется прошивать и фиксировать скрепкой. </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A258EE" w:rsidRPr="006F589C" w:rsidRDefault="00A258EE" w:rsidP="00EB1D7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Печатать справки рекомендуется только на одной стороне листа.</w:t>
      </w:r>
    </w:p>
    <w:p w:rsidR="00A258EE" w:rsidRPr="006F589C" w:rsidRDefault="00A258EE" w:rsidP="00FB1C37">
      <w:pPr>
        <w:pStyle w:val="ListParagraph"/>
        <w:tabs>
          <w:tab w:val="left" w:pos="851"/>
        </w:tabs>
        <w:ind w:left="0" w:firstLine="0"/>
        <w:jc w:val="center"/>
        <w:rPr>
          <w:rFonts w:ascii="Times New Roman" w:hAnsi="Times New Roman" w:cs="Times New Roman"/>
          <w:b/>
          <w:bCs/>
          <w:sz w:val="28"/>
          <w:szCs w:val="28"/>
        </w:rPr>
      </w:pPr>
    </w:p>
    <w:p w:rsidR="00A258EE" w:rsidRPr="006F589C" w:rsidRDefault="00A258EE" w:rsidP="00FB1C37">
      <w:pPr>
        <w:pStyle w:val="ListParagraph"/>
        <w:tabs>
          <w:tab w:val="left" w:pos="851"/>
        </w:tabs>
        <w:ind w:left="0"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ТИТУЛЬНЫЙ ЛИСТ</w:t>
      </w:r>
    </w:p>
    <w:p w:rsidR="00A258EE" w:rsidRPr="006F589C" w:rsidRDefault="00A258EE" w:rsidP="009D662F">
      <w:pPr>
        <w:pStyle w:val="ListParagraph"/>
        <w:tabs>
          <w:tab w:val="left" w:pos="851"/>
        </w:tabs>
        <w:ind w:left="0" w:firstLine="851"/>
        <w:jc w:val="center"/>
        <w:rPr>
          <w:rFonts w:ascii="Times New Roman" w:hAnsi="Times New Roman" w:cs="Times New Roman"/>
          <w:b/>
          <w:bCs/>
          <w:sz w:val="28"/>
          <w:szCs w:val="28"/>
        </w:rPr>
      </w:pPr>
    </w:p>
    <w:p w:rsidR="00A258EE" w:rsidRPr="006F589C" w:rsidRDefault="00A258EE" w:rsidP="002E3630">
      <w:pPr>
        <w:pStyle w:val="ListParagraph"/>
        <w:numPr>
          <w:ilvl w:val="0"/>
          <w:numId w:val="1"/>
        </w:numPr>
        <w:tabs>
          <w:tab w:val="left" w:pos="567"/>
        </w:tabs>
        <w:ind w:left="0"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1) фамилия, имя и отчество (при наличии) гражданина, служащего (работника), представляющего сведения,его супруги и несовершеннолетнего ребенкауказываются (в именительномпадеж</w:t>
      </w:r>
      <w:r w:rsidRPr="006F589C">
        <w:rPr>
          <w:rFonts w:ascii="Times New Roman" w:hAnsi="Times New Roman" w:cs="Times New Roman"/>
          <w:color w:val="1F497D"/>
          <w:sz w:val="28"/>
          <w:szCs w:val="28"/>
        </w:rPr>
        <w:t>е</w:t>
      </w:r>
      <w:r w:rsidRPr="006F589C">
        <w:rPr>
          <w:rFonts w:ascii="Times New Roman" w:hAnsi="Times New Roman" w:cs="Times New Roman"/>
          <w:sz w:val="28"/>
          <w:szCs w:val="28"/>
        </w:rPr>
        <w:t xml:space="preserve">) </w:t>
      </w:r>
      <w:r w:rsidRPr="006F589C">
        <w:rPr>
          <w:rStyle w:val="BodyTextChar"/>
          <w:rFonts w:ascii="Times New Roman" w:hAnsi="Times New Roman" w:cs="Times New Roman"/>
          <w:sz w:val="28"/>
          <w:szCs w:val="28"/>
        </w:rPr>
        <w:t>полностью, без</w:t>
      </w:r>
      <w:r w:rsidRPr="006F589C">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Times New Roman"/>
          <w:sz w:val="28"/>
          <w:szCs w:val="28"/>
        </w:rPr>
        <w:t>удостоверяющего личность документа указываются по состоянию на дату представления справки)</w:t>
      </w:r>
      <w:r w:rsidRPr="006F589C">
        <w:rPr>
          <w:rStyle w:val="BodyTextChar"/>
          <w:rFonts w:ascii="Times New Roman" w:hAnsi="Times New Roman" w:cs="Times New Roman"/>
          <w:color w:val="000000"/>
          <w:sz w:val="28"/>
          <w:szCs w:val="28"/>
        </w:rPr>
        <w:t xml:space="preserve">. </w:t>
      </w:r>
      <w:r w:rsidRPr="006F589C">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2) дата рождения (год рождения) указывается</w:t>
      </w:r>
      <w:r w:rsidRPr="006F589C">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cs="Times New Roman"/>
          <w:sz w:val="28"/>
          <w:szCs w:val="28"/>
        </w:rPr>
        <w:t>;</w:t>
      </w:r>
    </w:p>
    <w:p w:rsidR="00A258EE" w:rsidRPr="006F589C" w:rsidRDefault="00A258EE" w:rsidP="002E3630">
      <w:pPr>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A258EE" w:rsidRPr="006F589C" w:rsidRDefault="00A258EE" w:rsidP="002E3630">
      <w:pPr>
        <w:pStyle w:val="ConsPlusNonformat"/>
        <w:tabs>
          <w:tab w:val="left" w:pos="567"/>
        </w:tabs>
        <w:ind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6F589C">
        <w:rPr>
          <w:rFonts w:ascii="Times New Roman" w:hAnsi="Times New Roman" w:cs="Times New Roman"/>
          <w:sz w:val="28"/>
          <w:szCs w:val="28"/>
        </w:rPr>
        <w:t>(с 1 января по 1 (30) апреля года, следующего за отчетным)</w:t>
      </w:r>
      <w:r w:rsidRPr="006F589C">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временно неработающий, претендующий на замещение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наименование должности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w:t>
      </w:r>
    </w:p>
    <w:p w:rsidR="00A258EE" w:rsidRPr="006F589C" w:rsidRDefault="00A258EE"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cs="Times New Roman"/>
          <w:sz w:val="28"/>
          <w:szCs w:val="28"/>
        </w:rPr>
        <w:t xml:space="preserve">или </w:t>
      </w:r>
      <w:r>
        <w:rPr>
          <w:rFonts w:ascii="Times New Roman" w:hAnsi="Times New Roman" w:cs="Times New Roman"/>
          <w:sz w:val="28"/>
          <w:szCs w:val="28"/>
        </w:rPr>
        <w:t>"</w:t>
      </w:r>
      <w:r w:rsidRPr="006F589C">
        <w:rPr>
          <w:rFonts w:ascii="Times New Roman" w:hAnsi="Times New Roman" w:cs="Times New Roman"/>
          <w:sz w:val="28"/>
          <w:szCs w:val="28"/>
        </w:rPr>
        <w:t>находится на домашнем воспитании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безработный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временно неработающий</w:t>
      </w:r>
      <w:r>
        <w:rPr>
          <w:rStyle w:val="BodyTextChar"/>
          <w:rFonts w:ascii="Times New Roman" w:hAnsi="Times New Roman" w:cs="Times New Roman"/>
          <w:sz w:val="28"/>
          <w:szCs w:val="28"/>
        </w:rPr>
        <w:t>"</w:t>
      </w:r>
      <w:r w:rsidRPr="006F589C">
        <w:rPr>
          <w:rFonts w:ascii="Times New Roman" w:hAnsi="Times New Roman" w:cs="Times New Roman"/>
          <w:sz w:val="28"/>
          <w:szCs w:val="28"/>
        </w:rPr>
        <w:t xml:space="preserve"> или </w:t>
      </w:r>
      <w:r>
        <w:rPr>
          <w:rFonts w:ascii="Times New Roman" w:hAnsi="Times New Roman" w:cs="Times New Roman"/>
          <w:sz w:val="28"/>
          <w:szCs w:val="28"/>
        </w:rPr>
        <w:t>"</w:t>
      </w:r>
      <w:r w:rsidRPr="006F589C">
        <w:rPr>
          <w:rFonts w:ascii="Times New Roman" w:hAnsi="Times New Roman" w:cs="Times New Roman"/>
          <w:sz w:val="28"/>
          <w:szCs w:val="28"/>
        </w:rPr>
        <w:t>домохозяйка</w:t>
      </w:r>
      <w:r>
        <w:rPr>
          <w:rFonts w:ascii="Times New Roman" w:hAnsi="Times New Roman" w:cs="Times New Roman"/>
          <w:sz w:val="28"/>
          <w:szCs w:val="28"/>
        </w:rPr>
        <w:t>"</w:t>
      </w:r>
      <w:r w:rsidRPr="006F589C">
        <w:rPr>
          <w:rFonts w:ascii="Times New Roman" w:hAnsi="Times New Roman" w:cs="Times New Roman"/>
          <w:sz w:val="28"/>
          <w:szCs w:val="28"/>
        </w:rPr>
        <w:t xml:space="preserve"> (</w:t>
      </w:r>
      <w:r>
        <w:rPr>
          <w:rFonts w:ascii="Times New Roman" w:hAnsi="Times New Roman" w:cs="Times New Roman"/>
          <w:sz w:val="28"/>
          <w:szCs w:val="28"/>
        </w:rPr>
        <w:t>"</w:t>
      </w:r>
      <w:r w:rsidRPr="006F589C">
        <w:rPr>
          <w:rFonts w:ascii="Times New Roman" w:hAnsi="Times New Roman" w:cs="Times New Roman"/>
          <w:sz w:val="28"/>
          <w:szCs w:val="28"/>
        </w:rPr>
        <w:t>домохозяин</w:t>
      </w:r>
      <w:r>
        <w:rPr>
          <w:rFonts w:ascii="Times New Roman" w:hAnsi="Times New Roman" w:cs="Times New Roman"/>
          <w:sz w:val="28"/>
          <w:szCs w:val="28"/>
        </w:rPr>
        <w:t>"</w:t>
      </w:r>
      <w:r w:rsidRPr="006F589C">
        <w:rPr>
          <w:rFonts w:ascii="Times New Roman" w:hAnsi="Times New Roman" w:cs="Times New Roman"/>
          <w:sz w:val="28"/>
          <w:szCs w:val="28"/>
        </w:rPr>
        <w:t>)</w:t>
      </w:r>
      <w:r w:rsidRPr="006F589C">
        <w:rPr>
          <w:rStyle w:val="BodyTextChar"/>
          <w:rFonts w:ascii="Times New Roman" w:hAnsi="Times New Roman" w:cs="Times New Roman"/>
          <w:sz w:val="28"/>
          <w:szCs w:val="28"/>
        </w:rPr>
        <w:t>.</w:t>
      </w:r>
    </w:p>
    <w:p w:rsidR="00A258EE" w:rsidRPr="006F589C" w:rsidRDefault="00A258EE" w:rsidP="002E3630">
      <w:pPr>
        <w:pStyle w:val="ConsPlusNonformat"/>
        <w:tabs>
          <w:tab w:val="left" w:pos="567"/>
        </w:tabs>
        <w:ind w:firstLine="567"/>
        <w:rPr>
          <w:rFonts w:ascii="Times New Roman" w:hAnsi="Times New Roman" w:cs="Times New Roman"/>
          <w:sz w:val="28"/>
          <w:szCs w:val="28"/>
        </w:rPr>
      </w:pPr>
      <w:r w:rsidRPr="006F589C">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cs="Times New Roman"/>
          <w:sz w:val="28"/>
          <w:szCs w:val="28"/>
        </w:rPr>
        <w:t>"</w:t>
      </w:r>
      <w:r w:rsidRPr="006F589C">
        <w:rPr>
          <w:rStyle w:val="BodyTextChar"/>
          <w:rFonts w:ascii="Times New Roman" w:hAnsi="Times New Roman" w:cs="Times New Roman"/>
          <w:sz w:val="28"/>
          <w:szCs w:val="28"/>
        </w:rPr>
        <w:t>осуществляющий уход за нетрудоспособным гражданином</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 xml:space="preserve">Представление депутатом представительного органа 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cs="Times New Roman"/>
          <w:sz w:val="28"/>
          <w:szCs w:val="28"/>
        </w:rPr>
        <w:t>;</w:t>
      </w:r>
      <w:r w:rsidRPr="006F589C">
        <w:rPr>
          <w:rStyle w:val="BodyTextChar"/>
          <w:rFonts w:ascii="Times New Roman" w:hAnsi="Times New Roman" w:cs="Times New Roman"/>
          <w:sz w:val="28"/>
          <w:szCs w:val="28"/>
        </w:rPr>
        <w:t xml:space="preserve">5) при наличии на дату представления справки нескольких мест работы на титульном листе </w:t>
      </w:r>
      <w:r w:rsidRPr="006F589C">
        <w:rPr>
          <w:rFonts w:ascii="Times New Roman" w:hAnsi="Times New Roman" w:cs="Times New Roman"/>
          <w:sz w:val="28"/>
          <w:szCs w:val="28"/>
        </w:rPr>
        <w:t>обязательно</w:t>
      </w:r>
      <w:r w:rsidRPr="006F589C">
        <w:rPr>
          <w:rStyle w:val="BodyTextChar"/>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A258EE" w:rsidRPr="006F589C" w:rsidRDefault="00A258EE"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cs="Times New Roman"/>
          <w:sz w:val="28"/>
          <w:szCs w:val="28"/>
        </w:rPr>
        <w:t>"</w:t>
      </w:r>
      <w:r w:rsidRPr="006F589C">
        <w:rPr>
          <w:rFonts w:ascii="Times New Roman" w:hAnsi="Times New Roman" w:cs="Times New Roman"/>
          <w:sz w:val="28"/>
          <w:szCs w:val="28"/>
        </w:rPr>
        <w:t>выполнение работ (оказание услуг) в сфере (указывается наименование соответствующей сферы)</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258EE" w:rsidRPr="006F589C" w:rsidRDefault="00A258EE" w:rsidP="002E3630">
      <w:pPr>
        <w:pStyle w:val="ConsPlusNonformat"/>
        <w:tabs>
          <w:tab w:val="left" w:pos="567"/>
        </w:tabs>
        <w:ind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6) а</w:t>
      </w:r>
      <w:r w:rsidRPr="006F589C">
        <w:rPr>
          <w:rFonts w:ascii="Times New Roman" w:hAnsi="Times New Roman" w:cs="Times New Roman"/>
          <w:sz w:val="28"/>
          <w:szCs w:val="28"/>
        </w:rPr>
        <w:t xml:space="preserve">дрес места регистрации указывается </w:t>
      </w:r>
      <w:r w:rsidRPr="006F589C">
        <w:rPr>
          <w:rStyle w:val="BodyTextChar"/>
          <w:rFonts w:ascii="Times New Roman" w:hAnsi="Times New Roman" w:cs="Times New Roman"/>
          <w:sz w:val="28"/>
          <w:szCs w:val="28"/>
        </w:rPr>
        <w:t>по состоянию на дату представления справки</w:t>
      </w:r>
      <w:r w:rsidRPr="006F589C">
        <w:rPr>
          <w:rFonts w:ascii="Times New Roman" w:hAnsi="Times New Roman" w:cs="Times New Roman"/>
          <w:sz w:val="28"/>
          <w:szCs w:val="28"/>
        </w:rPr>
        <w:t>на основании записи в паспорте</w:t>
      </w:r>
      <w:r w:rsidRPr="006F589C">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A258EE" w:rsidRPr="006F589C" w:rsidRDefault="00A258EE">
      <w:pPr>
        <w:rPr>
          <w:rFonts w:ascii="Times New Roman" w:hAnsi="Times New Roman" w:cs="Times New Roman"/>
          <w:sz w:val="28"/>
          <w:szCs w:val="28"/>
        </w:rPr>
      </w:pPr>
      <w:r w:rsidRPr="006F589C">
        <w:rPr>
          <w:rFonts w:ascii="Times New Roman" w:hAnsi="Times New Roman" w:cs="Times New Roman"/>
          <w:sz w:val="28"/>
          <w:szCs w:val="28"/>
        </w:rPr>
        <w:br w:type="page"/>
      </w:r>
    </w:p>
    <w:p w:rsidR="00A258EE" w:rsidRPr="006F589C" w:rsidRDefault="00A258EE" w:rsidP="00FB1C37">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РАЗДЕЛ 1. СВЕДЕНИЯ О ДОХОДАХ</w:t>
      </w:r>
    </w:p>
    <w:p w:rsidR="00A258EE" w:rsidRPr="006F589C" w:rsidRDefault="00A258EE" w:rsidP="009D662F">
      <w:pPr>
        <w:ind w:firstLine="851"/>
        <w:jc w:val="center"/>
        <w:rPr>
          <w:rFonts w:ascii="Times New Roman" w:hAnsi="Times New Roman" w:cs="Times New Roman"/>
          <w:b/>
          <w:bCs/>
          <w:sz w:val="28"/>
          <w:szCs w:val="28"/>
        </w:rPr>
      </w:pP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cs="Times New Roman"/>
          <w:sz w:val="28"/>
          <w:szCs w:val="28"/>
        </w:rPr>
        <w:t>"</w:t>
      </w:r>
      <w:r w:rsidRPr="006F589C">
        <w:rPr>
          <w:rFonts w:ascii="Times New Roman" w:hAnsi="Times New Roman" w:cs="Times New Roman"/>
          <w:sz w:val="28"/>
          <w:szCs w:val="28"/>
        </w:rPr>
        <w:t>доход</w:t>
      </w:r>
      <w:r>
        <w:rPr>
          <w:rFonts w:ascii="Times New Roman" w:hAnsi="Times New Roman" w:cs="Times New Roman"/>
          <w:sz w:val="28"/>
          <w:szCs w:val="28"/>
        </w:rPr>
        <w:t>"</w:t>
      </w:r>
      <w:r w:rsidRPr="006F589C">
        <w:rPr>
          <w:rFonts w:ascii="Times New Roman" w:hAnsi="Times New Roman" w:cs="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cs="Times New Roman"/>
          <w:sz w:val="28"/>
          <w:szCs w:val="28"/>
        </w:rPr>
        <w:t>"</w:t>
      </w:r>
      <w:r w:rsidRPr="006F589C">
        <w:rPr>
          <w:rFonts w:ascii="Times New Roman" w:hAnsi="Times New Roman" w:cs="Times New Roman"/>
          <w:sz w:val="28"/>
          <w:szCs w:val="28"/>
        </w:rPr>
        <w:t>доходом</w:t>
      </w:r>
      <w:r>
        <w:rPr>
          <w:rFonts w:ascii="Times New Roman" w:hAnsi="Times New Roman" w:cs="Times New Roman"/>
          <w:sz w:val="28"/>
          <w:szCs w:val="28"/>
        </w:rPr>
        <w:t>"</w:t>
      </w:r>
      <w:r w:rsidRPr="006F589C">
        <w:rPr>
          <w:rFonts w:ascii="Times New Roman" w:hAnsi="Times New Roman" w:cs="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258EE" w:rsidRPr="006F589C" w:rsidRDefault="00A258EE" w:rsidP="002E3630">
      <w:pPr>
        <w:pStyle w:val="ListParagraph"/>
        <w:tabs>
          <w:tab w:val="left" w:pos="1134"/>
        </w:tabs>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Доход по основному месту работы</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форме2-НДФЛ, выдаваемой по месту службы (работы) (графа 5.1</w:t>
      </w:r>
      <w:r>
        <w:rPr>
          <w:rFonts w:ascii="Times New Roman" w:hAnsi="Times New Roman" w:cs="Times New Roman"/>
          <w:sz w:val="28"/>
          <w:szCs w:val="28"/>
        </w:rPr>
        <w:t>"</w:t>
      </w:r>
      <w:r w:rsidRPr="006F589C">
        <w:rPr>
          <w:rFonts w:ascii="Times New Roman" w:hAnsi="Times New Roman" w:cs="Times New Roman"/>
          <w:sz w:val="28"/>
          <w:szCs w:val="28"/>
        </w:rPr>
        <w:t>Общая сумма дохода</w:t>
      </w:r>
      <w:r>
        <w:rPr>
          <w:rFonts w:ascii="Times New Roman" w:hAnsi="Times New Roman" w:cs="Times New Roman"/>
          <w:sz w:val="28"/>
          <w:szCs w:val="28"/>
        </w:rPr>
        <w:t>"</w:t>
      </w:r>
      <w:r w:rsidRPr="006F589C">
        <w:rPr>
          <w:rFonts w:ascii="Times New Roman" w:hAnsi="Times New Roman" w:cs="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 xml:space="preserve">. При этом в графе </w:t>
      </w:r>
      <w:r>
        <w:rPr>
          <w:rFonts w:ascii="Times New Roman" w:hAnsi="Times New Roman" w:cs="Times New Roman"/>
          <w:sz w:val="28"/>
          <w:szCs w:val="28"/>
        </w:rPr>
        <w:t>"</w:t>
      </w:r>
      <w:r w:rsidRPr="006F589C">
        <w:rPr>
          <w:rFonts w:ascii="Times New Roman" w:hAnsi="Times New Roman" w:cs="Times New Roman"/>
          <w:sz w:val="28"/>
          <w:szCs w:val="28"/>
        </w:rPr>
        <w:t>Вид дохода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предыдущее место работы.</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Особенности заполнения данного раздела отдельными категориямилиц</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w:t>
      </w:r>
      <w:r>
        <w:rPr>
          <w:rFonts w:ascii="Times New Roman" w:hAnsi="Times New Roman" w:cs="Times New Roman"/>
          <w:sz w:val="28"/>
          <w:szCs w:val="28"/>
        </w:rPr>
        <w:t>"</w:t>
      </w:r>
      <w:r w:rsidRPr="006F589C">
        <w:rPr>
          <w:rFonts w:ascii="Times New Roman" w:hAnsi="Times New Roman" w:cs="Times New Roman"/>
          <w:sz w:val="28"/>
          <w:szCs w:val="28"/>
        </w:rPr>
        <w:t>дохода</w:t>
      </w:r>
      <w:r>
        <w:rPr>
          <w:rFonts w:ascii="Times New Roman" w:hAnsi="Times New Roman" w:cs="Times New Roman"/>
          <w:sz w:val="28"/>
          <w:szCs w:val="28"/>
        </w:rPr>
        <w:t>"</w:t>
      </w:r>
      <w:r w:rsidRPr="006F589C">
        <w:rPr>
          <w:rFonts w:ascii="Times New Roman" w:hAnsi="Times New Roman" w:cs="Times New Roman"/>
          <w:sz w:val="28"/>
          <w:szCs w:val="28"/>
        </w:rPr>
        <w:t>указываетсявеличина вмененного дохода;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2) при применении упрощенной системы налогообложения (УСН) в качестве </w:t>
      </w:r>
      <w:r>
        <w:rPr>
          <w:rFonts w:ascii="Times New Roman" w:hAnsi="Times New Roman" w:cs="Times New Roman"/>
          <w:sz w:val="28"/>
          <w:szCs w:val="28"/>
        </w:rPr>
        <w:t>"</w:t>
      </w:r>
      <w:r w:rsidRPr="006F589C">
        <w:rPr>
          <w:rFonts w:ascii="Times New Roman" w:hAnsi="Times New Roman" w:cs="Times New Roman"/>
          <w:sz w:val="28"/>
          <w:szCs w:val="28"/>
        </w:rPr>
        <w:t>дохода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3) при применении патентной системы налогообложения (ПСН) в качестве </w:t>
      </w:r>
      <w:r>
        <w:rPr>
          <w:rFonts w:ascii="Times New Roman" w:hAnsi="Times New Roman" w:cs="Times New Roman"/>
          <w:sz w:val="28"/>
          <w:szCs w:val="28"/>
        </w:rPr>
        <w:t>"</w:t>
      </w:r>
      <w:r w:rsidRPr="006F589C">
        <w:rPr>
          <w:rFonts w:ascii="Times New Roman" w:hAnsi="Times New Roman" w:cs="Times New Roman"/>
          <w:sz w:val="28"/>
          <w:szCs w:val="28"/>
        </w:rPr>
        <w:t>дохода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cs="Times New Roman"/>
          <w:sz w:val="28"/>
          <w:szCs w:val="28"/>
        </w:rPr>
        <w:t>"</w:t>
      </w:r>
      <w:r w:rsidRPr="006F589C">
        <w:rPr>
          <w:rFonts w:ascii="Times New Roman" w:hAnsi="Times New Roman" w:cs="Times New Roman"/>
          <w:sz w:val="28"/>
          <w:szCs w:val="28"/>
        </w:rPr>
        <w:t>дохода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качестве </w:t>
      </w:r>
      <w:r>
        <w:rPr>
          <w:rFonts w:ascii="Times New Roman" w:hAnsi="Times New Roman" w:cs="Times New Roman"/>
          <w:sz w:val="28"/>
          <w:szCs w:val="28"/>
        </w:rPr>
        <w:t>"</w:t>
      </w:r>
      <w:r w:rsidRPr="006F589C">
        <w:rPr>
          <w:rFonts w:ascii="Times New Roman" w:hAnsi="Times New Roman" w:cs="Times New Roman"/>
          <w:sz w:val="28"/>
          <w:szCs w:val="28"/>
        </w:rPr>
        <w:t>дохода</w:t>
      </w:r>
      <w:r>
        <w:rPr>
          <w:rFonts w:ascii="Times New Roman" w:hAnsi="Times New Roman" w:cs="Times New Roman"/>
          <w:sz w:val="28"/>
          <w:szCs w:val="28"/>
        </w:rPr>
        <w:t>"</w:t>
      </w:r>
      <w:r w:rsidRPr="006F589C">
        <w:rPr>
          <w:rFonts w:ascii="Times New Roman" w:hAnsi="Times New Roman" w:cs="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Доходом лица, применяющего специальный налоговый режим </w:t>
      </w:r>
      <w:r>
        <w:rPr>
          <w:rFonts w:ascii="Times New Roman" w:hAnsi="Times New Roman" w:cs="Times New Roman"/>
          <w:sz w:val="28"/>
          <w:szCs w:val="28"/>
        </w:rPr>
        <w:t>"</w:t>
      </w:r>
      <w:r w:rsidRPr="006F589C">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6F589C">
        <w:rPr>
          <w:rFonts w:ascii="Times New Roman" w:hAnsi="Times New Roman" w:cs="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cs="Times New Roman"/>
          <w:sz w:val="28"/>
          <w:szCs w:val="28"/>
        </w:rPr>
        <w:t>"</w:t>
      </w:r>
      <w:r w:rsidRPr="006F589C">
        <w:rPr>
          <w:rFonts w:ascii="Times New Roman" w:hAnsi="Times New Roman" w:cs="Times New Roman"/>
          <w:sz w:val="28"/>
          <w:szCs w:val="28"/>
        </w:rPr>
        <w:t>Мой налог</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tabs>
          <w:tab w:val="left" w:pos="1276"/>
        </w:tabs>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Доход от педагогической и научной деятельности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cs="Times New Roman"/>
          <w:sz w:val="28"/>
          <w:szCs w:val="28"/>
        </w:rPr>
        <w:t>"</w:t>
      </w:r>
      <w:r w:rsidRPr="006F589C">
        <w:rPr>
          <w:rFonts w:ascii="Times New Roman" w:hAnsi="Times New Roman" w:cs="Times New Roman"/>
          <w:sz w:val="28"/>
          <w:szCs w:val="28"/>
        </w:rPr>
        <w:t>Доход по основному месту работы</w:t>
      </w:r>
      <w:r>
        <w:rPr>
          <w:rFonts w:ascii="Times New Roman" w:hAnsi="Times New Roman" w:cs="Times New Roman"/>
          <w:sz w:val="28"/>
          <w:szCs w:val="28"/>
        </w:rPr>
        <w:t>"</w:t>
      </w:r>
      <w:r w:rsidRPr="006F589C">
        <w:rPr>
          <w:rFonts w:ascii="Times New Roman" w:hAnsi="Times New Roman" w:cs="Times New Roman"/>
          <w:sz w:val="28"/>
          <w:szCs w:val="28"/>
        </w:rPr>
        <w:t xml:space="preserve">, а не в графе </w:t>
      </w:r>
      <w:r>
        <w:rPr>
          <w:rFonts w:ascii="Times New Roman" w:hAnsi="Times New Roman" w:cs="Times New Roman"/>
          <w:sz w:val="28"/>
          <w:szCs w:val="28"/>
        </w:rPr>
        <w:t>"</w:t>
      </w:r>
      <w:r w:rsidRPr="006F589C">
        <w:rPr>
          <w:rFonts w:ascii="Times New Roman" w:hAnsi="Times New Roman" w:cs="Times New Roman"/>
          <w:sz w:val="28"/>
          <w:szCs w:val="28"/>
        </w:rPr>
        <w:t>Доход от педагогической и научной деятельности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Доход от иной творческой деятельности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A258EE" w:rsidRPr="006F589C" w:rsidRDefault="00A258EE"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258EE" w:rsidRPr="006F589C" w:rsidRDefault="00A258EE" w:rsidP="002E3630">
      <w:pPr>
        <w:tabs>
          <w:tab w:val="left" w:pos="1134"/>
        </w:tabs>
        <w:ind w:firstLine="567"/>
        <w:rPr>
          <w:rFonts w:ascii="Times New Roman" w:hAnsi="Times New Roman" w:cs="Times New Roman"/>
          <w:b/>
          <w:bCs/>
          <w:sz w:val="28"/>
          <w:szCs w:val="28"/>
        </w:rPr>
      </w:pPr>
      <w:r w:rsidRPr="006F589C">
        <w:rPr>
          <w:rFonts w:ascii="Times New Roman" w:hAnsi="Times New Roman" w:cs="Times New Roman"/>
          <w:b/>
          <w:bCs/>
          <w:sz w:val="28"/>
          <w:szCs w:val="28"/>
        </w:rPr>
        <w:t>Доход от вкладов в банках и иных кредитных организациях</w:t>
      </w:r>
    </w:p>
    <w:p w:rsidR="00A258EE" w:rsidRPr="006F589C" w:rsidRDefault="00A258EE" w:rsidP="002E3630">
      <w:pPr>
        <w:pStyle w:val="ListParagraph"/>
        <w:numPr>
          <w:ilvl w:val="0"/>
          <w:numId w:val="1"/>
        </w:numPr>
        <w:ind w:left="0" w:firstLine="567"/>
        <w:rPr>
          <w:rFonts w:ascii="Times New Roman" w:hAnsi="Times New Roman" w:cs="Times New Roman"/>
          <w:sz w:val="36"/>
          <w:szCs w:val="36"/>
        </w:rPr>
      </w:pPr>
      <w:r w:rsidRPr="006F589C">
        <w:rPr>
          <w:rFonts w:ascii="Times New Roman" w:hAnsi="Times New Roman" w:cs="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cs="Times New Roman"/>
          <w:sz w:val="28"/>
          <w:szCs w:val="28"/>
        </w:rPr>
        <w:t>"</w:t>
      </w:r>
      <w:r w:rsidRPr="006F589C">
        <w:rPr>
          <w:rFonts w:ascii="Times New Roman" w:hAnsi="Times New Roman" w:cs="Times New Roman"/>
          <w:sz w:val="28"/>
          <w:szCs w:val="28"/>
        </w:rPr>
        <w:t>Сведения о счетах в банках и иных кредитных организациях</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258EE" w:rsidRPr="006F589C" w:rsidRDefault="00A258EE" w:rsidP="003A4104">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6F589C">
          <w:rPr>
            <w:rStyle w:val="Hyperlink"/>
            <w:rFonts w:ascii="Times New Roman" w:hAnsi="Times New Roman" w:cs="Times New Roman"/>
            <w:sz w:val="28"/>
            <w:szCs w:val="28"/>
          </w:rPr>
          <w:t>https://www.cbr.ru/currency_base/daily/</w:t>
        </w:r>
      </w:hyperlink>
      <w:r w:rsidRPr="006F589C">
        <w:rPr>
          <w:rFonts w:ascii="Times New Roman" w:hAnsi="Times New Roman" w:cs="Times New Roman"/>
          <w:sz w:val="28"/>
          <w:szCs w:val="28"/>
        </w:rPr>
        <w:t xml:space="preserve">. </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258EE" w:rsidRPr="006F589C" w:rsidRDefault="00A258EE" w:rsidP="002E3630">
      <w:pPr>
        <w:pStyle w:val="ListParagraph"/>
        <w:tabs>
          <w:tab w:val="left" w:pos="1276"/>
        </w:tabs>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Доход от ценных бумаг и долей участия в коммерческих организациях</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2) выплаченный купонный доход по облигациям;</w:t>
      </w:r>
    </w:p>
    <w:p w:rsidR="00A258EE" w:rsidRPr="006F589C" w:rsidRDefault="00A258EE" w:rsidP="002E3630">
      <w:pPr>
        <w:pStyle w:val="ListParagraph"/>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cs="Times New Roman"/>
          <w:sz w:val="28"/>
          <w:szCs w:val="28"/>
          <w:shd w:val="clear" w:color="auto" w:fill="FFFFFF"/>
        </w:rPr>
        <w:t>.</w:t>
      </w:r>
      <w:r w:rsidRPr="006F589C">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cs="Times New Roman"/>
          <w:sz w:val="28"/>
          <w:szCs w:val="28"/>
        </w:rPr>
        <w:t>"</w:t>
      </w:r>
      <w:r w:rsidRPr="006F589C">
        <w:rPr>
          <w:rFonts w:ascii="Times New Roman" w:hAnsi="Times New Roman" w:cs="Times New Roman"/>
          <w:sz w:val="28"/>
          <w:szCs w:val="28"/>
        </w:rPr>
        <w:t>Сведения о ценных бумагах</w:t>
      </w:r>
      <w:r>
        <w:rPr>
          <w:rFonts w:ascii="Times New Roman" w:hAnsi="Times New Roman" w:cs="Times New Roman"/>
          <w:sz w:val="28"/>
          <w:szCs w:val="28"/>
        </w:rPr>
        <w:t>"</w:t>
      </w:r>
      <w:r w:rsidRPr="006F589C">
        <w:rPr>
          <w:rFonts w:ascii="Times New Roman" w:hAnsi="Times New Roman" w:cs="Times New Roman"/>
          <w:sz w:val="28"/>
          <w:szCs w:val="28"/>
        </w:rPr>
        <w:t xml:space="preserve"> (в случаеесли по состоянию на отчетную дату служащий (работник), член его семьи обладал такими бумагами).</w:t>
      </w:r>
    </w:p>
    <w:p w:rsidR="00A258EE" w:rsidRPr="001F4BAA" w:rsidRDefault="00A258EE" w:rsidP="002E3630">
      <w:pPr>
        <w:pStyle w:val="ListParagraph"/>
        <w:tabs>
          <w:tab w:val="left" w:pos="1276"/>
        </w:tabs>
        <w:ind w:left="0" w:firstLine="567"/>
        <w:rPr>
          <w:rFonts w:ascii="Times New Roman" w:hAnsi="Times New Roman" w:cs="Times New Roman"/>
          <w:b/>
          <w:bCs/>
          <w:color w:val="FF0000"/>
          <w:sz w:val="28"/>
          <w:szCs w:val="28"/>
        </w:rPr>
      </w:pPr>
      <w:r w:rsidRPr="001F4BAA">
        <w:rPr>
          <w:rFonts w:ascii="Times New Roman" w:hAnsi="Times New Roman" w:cs="Times New Roman"/>
          <w:b/>
          <w:bCs/>
          <w:color w:val="FF0000"/>
          <w:sz w:val="28"/>
          <w:szCs w:val="28"/>
        </w:rPr>
        <w:t>Иные доходы</w:t>
      </w:r>
    </w:p>
    <w:p w:rsidR="00A258EE" w:rsidRPr="001F4BAA" w:rsidRDefault="00A258EE"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s="Times New Roman"/>
          <w:color w:val="FF0000"/>
          <w:sz w:val="28"/>
          <w:szCs w:val="28"/>
        </w:rPr>
      </w:pPr>
      <w:r w:rsidRPr="001F4BAA">
        <w:rPr>
          <w:rStyle w:val="BodyTextChar"/>
          <w:rFonts w:ascii="Times New Roman" w:hAnsi="Times New Roman" w:cs="Times New Roman"/>
          <w:color w:val="FF0000"/>
          <w:sz w:val="28"/>
          <w:szCs w:val="28"/>
        </w:rPr>
        <w:t xml:space="preserve">В данной строке указываются доходы, которые не были отражены в строках 1-5 справки. </w:t>
      </w:r>
    </w:p>
    <w:p w:rsidR="00A258EE" w:rsidRPr="001F4BAA" w:rsidRDefault="00A258EE" w:rsidP="002E3630">
      <w:pPr>
        <w:pStyle w:val="BodyText"/>
        <w:shd w:val="clear" w:color="auto" w:fill="auto"/>
        <w:tabs>
          <w:tab w:val="left" w:pos="142"/>
        </w:tabs>
        <w:spacing w:after="0" w:line="240" w:lineRule="auto"/>
        <w:ind w:firstLine="567"/>
        <w:rPr>
          <w:rStyle w:val="BodyTextChar"/>
          <w:rFonts w:ascii="Times New Roman" w:hAnsi="Times New Roman" w:cs="Times New Roman"/>
          <w:color w:val="FF0000"/>
          <w:sz w:val="28"/>
          <w:szCs w:val="28"/>
        </w:rPr>
      </w:pPr>
      <w:r w:rsidRPr="001F4BAA">
        <w:rPr>
          <w:rStyle w:val="BodyTextChar"/>
          <w:rFonts w:ascii="Times New Roman" w:hAnsi="Times New Roman" w:cs="Times New Roman"/>
          <w:color w:val="FF0000"/>
          <w:sz w:val="28"/>
          <w:szCs w:val="28"/>
        </w:rPr>
        <w:t xml:space="preserve">Так, например, в строке иные доходы могут быть указаны: </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F589C">
        <w:rPr>
          <w:rStyle w:val="BodyTextChar"/>
          <w:rFonts w:ascii="Times New Roman" w:hAnsi="Times New Roman" w:cs="Times New Roman"/>
          <w:sz w:val="28"/>
          <w:szCs w:val="28"/>
        </w:rPr>
        <w:t>;</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258EE" w:rsidRPr="001F4BAA" w:rsidRDefault="00A258EE" w:rsidP="002E3630">
      <w:pPr>
        <w:pStyle w:val="Default"/>
        <w:numPr>
          <w:ilvl w:val="0"/>
          <w:numId w:val="2"/>
        </w:numPr>
        <w:tabs>
          <w:tab w:val="left" w:pos="142"/>
          <w:tab w:val="left" w:pos="1134"/>
        </w:tabs>
        <w:ind w:left="0" w:firstLine="567"/>
        <w:rPr>
          <w:color w:val="FF0000"/>
          <w:sz w:val="28"/>
          <w:szCs w:val="28"/>
        </w:rPr>
      </w:pPr>
      <w:r w:rsidRPr="001F4BAA">
        <w:rPr>
          <w:rStyle w:val="BodyTextChar"/>
          <w:rFonts w:cs="Times New Roman"/>
          <w:color w:val="FF0000"/>
          <w:sz w:val="28"/>
          <w:szCs w:val="28"/>
        </w:rPr>
        <w:t xml:space="preserve">все виды пособий (пособие </w:t>
      </w:r>
      <w:r w:rsidRPr="001F4BAA">
        <w:rPr>
          <w:color w:val="FF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F4BAA">
        <w:rPr>
          <w:rStyle w:val="BodyTextChar"/>
          <w:rFonts w:cs="Times New Roman"/>
          <w:color w:val="FF0000"/>
          <w:sz w:val="28"/>
          <w:szCs w:val="28"/>
        </w:rPr>
        <w:t xml:space="preserve"> и др.</w:t>
      </w:r>
      <w:r w:rsidRPr="001F4BAA">
        <w:rPr>
          <w:color w:val="FF0000"/>
          <w:sz w:val="28"/>
          <w:szCs w:val="28"/>
        </w:rPr>
        <w:t>), если данные выплаты не были включены в справку по форме 2-НДФЛ, выдаваемую по месту службы (работы).</w:t>
      </w:r>
    </w:p>
    <w:p w:rsidR="00A258EE" w:rsidRPr="006F589C" w:rsidRDefault="00A258EE" w:rsidP="000A6FED">
      <w:pPr>
        <w:pStyle w:val="Default"/>
        <w:tabs>
          <w:tab w:val="left" w:pos="142"/>
          <w:tab w:val="left" w:pos="1134"/>
        </w:tabs>
        <w:ind w:firstLine="567"/>
        <w:rPr>
          <w:color w:val="auto"/>
          <w:sz w:val="28"/>
          <w:szCs w:val="28"/>
        </w:rPr>
      </w:pPr>
      <w:r w:rsidRPr="006F589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Иные доходы</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 раздела 1 справки и в разделе 4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Сведения о счетах в банках и иных кредитных организациях</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 справки;</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стипендия;</w:t>
      </w:r>
    </w:p>
    <w:p w:rsidR="00A258EE" w:rsidRPr="006F589C" w:rsidRDefault="00A258EE" w:rsidP="002E3630">
      <w:pPr>
        <w:pStyle w:val="ListParagraph"/>
        <w:numPr>
          <w:ilvl w:val="0"/>
          <w:numId w:val="2"/>
        </w:numPr>
        <w:tabs>
          <w:tab w:val="left" w:pos="142"/>
          <w:tab w:val="left" w:pos="1134"/>
        </w:tabs>
        <w:ind w:left="0" w:firstLine="567"/>
        <w:rPr>
          <w:rFonts w:ascii="Times New Roman" w:hAnsi="Times New Roman" w:cs="Times New Roman"/>
          <w:sz w:val="28"/>
          <w:szCs w:val="28"/>
        </w:rPr>
      </w:pPr>
      <w:r w:rsidRPr="006F589C">
        <w:rPr>
          <w:rFonts w:ascii="Times New Roman" w:hAnsi="Times New Roman" w:cs="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s="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cs="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 (супруга) перечислены денежные средства данной выплаты); </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A258EE" w:rsidRPr="006F589C" w:rsidRDefault="00A258EE"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 xml:space="preserve">При этом </w:t>
      </w:r>
      <w:r w:rsidRPr="006F589C">
        <w:rPr>
          <w:rStyle w:val="BodyTextChar"/>
          <w:rFonts w:ascii="Times New Roman" w:hAnsi="Times New Roman" w:cs="Times New Roman"/>
          <w:sz w:val="28"/>
          <w:szCs w:val="28"/>
        </w:rPr>
        <w:t>рекомендуется</w:t>
      </w:r>
      <w:r w:rsidRPr="006F589C">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258EE" w:rsidRPr="001F4BAA" w:rsidRDefault="00A258EE" w:rsidP="002E3630">
      <w:pPr>
        <w:pStyle w:val="BodyText"/>
        <w:shd w:val="clear" w:color="auto" w:fill="auto"/>
        <w:tabs>
          <w:tab w:val="left" w:pos="142"/>
          <w:tab w:val="left" w:pos="1134"/>
        </w:tabs>
        <w:spacing w:after="0" w:line="240" w:lineRule="auto"/>
        <w:ind w:firstLine="567"/>
        <w:rPr>
          <w:rFonts w:ascii="Times New Roman" w:hAnsi="Times New Roman" w:cs="Times New Roman"/>
          <w:color w:val="FF0000"/>
          <w:sz w:val="28"/>
          <w:szCs w:val="28"/>
        </w:rPr>
      </w:pPr>
      <w:r w:rsidRPr="001F4BAA">
        <w:rPr>
          <w:rFonts w:ascii="Times New Roman" w:hAnsi="Times New Roman" w:cs="Times New Roman"/>
          <w:color w:val="FF0000"/>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258EE" w:rsidRPr="001F4BAA" w:rsidRDefault="00A258EE" w:rsidP="002E3630">
      <w:pPr>
        <w:pStyle w:val="BodyText"/>
        <w:shd w:val="clear" w:color="auto" w:fill="auto"/>
        <w:tabs>
          <w:tab w:val="left" w:pos="142"/>
          <w:tab w:val="left" w:pos="1134"/>
        </w:tabs>
        <w:spacing w:after="0" w:line="240" w:lineRule="auto"/>
        <w:ind w:firstLine="567"/>
        <w:rPr>
          <w:rFonts w:ascii="Times New Roman" w:hAnsi="Times New Roman" w:cs="Times New Roman"/>
          <w:color w:val="FF0000"/>
          <w:sz w:val="28"/>
          <w:szCs w:val="28"/>
        </w:rPr>
      </w:pPr>
      <w:r w:rsidRPr="001F4BAA">
        <w:rPr>
          <w:rFonts w:ascii="Times New Roman" w:hAnsi="Times New Roman" w:cs="Times New Roman"/>
          <w:color w:val="FF0000"/>
          <w:sz w:val="28"/>
          <w:szCs w:val="28"/>
        </w:rPr>
        <w:t>Аналогично в отношении продажи имущества, находящегося в совместной собственности.</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6F589C">
        <w:rPr>
          <w:rStyle w:val="BodyTextChar"/>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s="Times New Roman"/>
          <w:color w:val="000000"/>
          <w:sz w:val="28"/>
          <w:szCs w:val="28"/>
        </w:rPr>
        <w:t xml:space="preserve">При этом рекомендуется указать наименование и </w:t>
      </w:r>
      <w:r w:rsidRPr="006F589C">
        <w:rPr>
          <w:rFonts w:ascii="Times New Roman" w:hAnsi="Times New Roman" w:cs="Times New Roman"/>
          <w:sz w:val="28"/>
          <w:szCs w:val="28"/>
        </w:rPr>
        <w:t xml:space="preserve">адрес места нахождения </w:t>
      </w:r>
      <w:r w:rsidRPr="006F589C">
        <w:rPr>
          <w:rStyle w:val="11"/>
          <w:rFonts w:ascii="Times New Roman" w:hAnsi="Times New Roman" w:cs="Times New Roman"/>
          <w:color w:val="000000"/>
          <w:sz w:val="28"/>
          <w:szCs w:val="28"/>
        </w:rPr>
        <w:t xml:space="preserve">организации, от которой был получен доход; </w:t>
      </w:r>
    </w:p>
    <w:p w:rsidR="00A258EE" w:rsidRPr="006F589C" w:rsidRDefault="00A258EE"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6F589C">
        <w:rPr>
          <w:rStyle w:val="BodyTextChar"/>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Доход от ценных бумаг и долей участия в коммерческих организациях</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6F589C">
        <w:rPr>
          <w:rStyle w:val="BodyTextChar"/>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s="Times New Roman"/>
          <w:color w:val="000000"/>
          <w:sz w:val="28"/>
          <w:szCs w:val="28"/>
        </w:rPr>
        <w:t xml:space="preserve">При этом рекомендуется указать наименование и </w:t>
      </w:r>
      <w:r w:rsidRPr="006F589C">
        <w:rPr>
          <w:rFonts w:ascii="Times New Roman" w:hAnsi="Times New Roman" w:cs="Times New Roman"/>
          <w:sz w:val="28"/>
          <w:szCs w:val="28"/>
        </w:rPr>
        <w:t xml:space="preserve">адрес места нахождения </w:t>
      </w:r>
      <w:r w:rsidRPr="006F589C">
        <w:rPr>
          <w:rStyle w:val="11"/>
          <w:rFonts w:ascii="Times New Roman" w:hAnsi="Times New Roman" w:cs="Times New Roman"/>
          <w:color w:val="000000"/>
          <w:sz w:val="28"/>
          <w:szCs w:val="28"/>
        </w:rPr>
        <w:t xml:space="preserve">организации, от которой был получен доход; </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lang/>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hAnsi="Times New Roman" w:cs="Times New Roman"/>
          <w:sz w:val="28"/>
          <w:szCs w:val="28"/>
          <w:lang/>
        </w:rPr>
        <w:t>"</w:t>
      </w:r>
      <w:r w:rsidRPr="006F589C">
        <w:rPr>
          <w:rFonts w:ascii="Times New Roman" w:hAnsi="Times New Roman" w:cs="Times New Roman"/>
          <w:sz w:val="28"/>
          <w:szCs w:val="28"/>
          <w:lang/>
        </w:rPr>
        <w:t>Недвижимое имущество</w:t>
      </w:r>
      <w:r>
        <w:rPr>
          <w:rFonts w:ascii="Times New Roman" w:hAnsi="Times New Roman" w:cs="Times New Roman"/>
          <w:sz w:val="28"/>
          <w:szCs w:val="28"/>
          <w:lang/>
        </w:rPr>
        <w:t>"</w:t>
      </w:r>
      <w:r w:rsidRPr="006F589C">
        <w:rPr>
          <w:rFonts w:ascii="Times New Roman" w:hAnsi="Times New Roman" w:cs="Times New Roman"/>
          <w:sz w:val="28"/>
          <w:szCs w:val="28"/>
          <w:lang/>
        </w:rPr>
        <w:t xml:space="preserve"> в строке </w:t>
      </w:r>
      <w:r>
        <w:rPr>
          <w:rFonts w:ascii="Times New Roman" w:hAnsi="Times New Roman" w:cs="Times New Roman"/>
          <w:sz w:val="28"/>
          <w:szCs w:val="28"/>
          <w:lang/>
        </w:rPr>
        <w:t>"</w:t>
      </w:r>
      <w:r w:rsidRPr="006F589C">
        <w:rPr>
          <w:rFonts w:ascii="Times New Roman" w:hAnsi="Times New Roman" w:cs="Times New Roman"/>
          <w:sz w:val="28"/>
          <w:szCs w:val="28"/>
          <w:lang/>
        </w:rPr>
        <w:t>Иное недвижимое имущество</w:t>
      </w:r>
      <w:r>
        <w:rPr>
          <w:rFonts w:ascii="Times New Roman" w:hAnsi="Times New Roman" w:cs="Times New Roman"/>
          <w:sz w:val="28"/>
          <w:szCs w:val="28"/>
          <w:lang/>
        </w:rPr>
        <w:t>"</w:t>
      </w:r>
      <w:r w:rsidRPr="006F589C">
        <w:rPr>
          <w:rFonts w:ascii="Times New Roman" w:hAnsi="Times New Roman" w:cs="Times New Roman"/>
          <w:sz w:val="28"/>
          <w:szCs w:val="28"/>
          <w:lang/>
        </w:rPr>
        <w:t>);</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6F589C">
        <w:rPr>
          <w:rFonts w:ascii="Times New Roman" w:hAnsi="Times New Roman" w:cs="Times New Roman"/>
          <w:sz w:val="28"/>
          <w:szCs w:val="28"/>
          <w:lang/>
        </w:rPr>
        <w:t>проценты по долговым обязательствам;</w:t>
      </w:r>
    </w:p>
    <w:p w:rsidR="00A258EE" w:rsidRPr="006F589C" w:rsidRDefault="00A258EE"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A258EE" w:rsidRPr="006F589C" w:rsidRDefault="00A258EE"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A258EE" w:rsidRPr="006F589C" w:rsidRDefault="00A258EE"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A258EE" w:rsidRPr="006F589C" w:rsidRDefault="00A258EE"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258EE" w:rsidRPr="006F589C" w:rsidRDefault="00A258EE"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A258EE" w:rsidRPr="006F589C" w:rsidRDefault="00A258EE" w:rsidP="002E3630">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258EE" w:rsidRPr="006F589C" w:rsidRDefault="00A258EE"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258EE" w:rsidRPr="006F589C" w:rsidRDefault="00A258EE" w:rsidP="002E3630">
      <w:pPr>
        <w:pStyle w:val="ListParagraph"/>
        <w:numPr>
          <w:ilvl w:val="0"/>
          <w:numId w:val="2"/>
        </w:numPr>
        <w:tabs>
          <w:tab w:val="left" w:pos="1276"/>
        </w:tabs>
        <w:ind w:left="0" w:firstLine="567"/>
        <w:rPr>
          <w:sz w:val="28"/>
          <w:szCs w:val="28"/>
        </w:rPr>
      </w:pPr>
      <w:r w:rsidRPr="006F589C">
        <w:rPr>
          <w:rFonts w:ascii="Times New Roman" w:hAnsi="Times New Roman" w:cs="Times New Roman"/>
          <w:sz w:val="28"/>
          <w:szCs w:val="28"/>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A258EE" w:rsidRPr="006F589C" w:rsidRDefault="00A258EE"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выигрыши в лотереях, букмекерских конторах, тотализаторах, конкурсах и иных играх(при этом расходы, например ставка, не учитываются и не подлежат вычитанию из сумм выигрышей);</w:t>
      </w:r>
    </w:p>
    <w:p w:rsidR="00A258EE" w:rsidRPr="006F589C" w:rsidRDefault="00A258EE"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43настоящих Методических рекомендаций);</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качестве оплаты услуг или товаров, в том числе в качестве авансового платежа;</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BodyTextChar"/>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cs="Times New Roman"/>
          <w:sz w:val="28"/>
          <w:szCs w:val="28"/>
        </w:rPr>
        <w:t>) и третьих лиц на невозвратной основе;</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A258EE" w:rsidRPr="006F589C" w:rsidRDefault="00A258EE" w:rsidP="004D3691">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258EE" w:rsidRPr="006F589C" w:rsidRDefault="00A258EE" w:rsidP="002E3630">
      <w:pPr>
        <w:pStyle w:val="ListParagraph"/>
        <w:numPr>
          <w:ilvl w:val="0"/>
          <w:numId w:val="2"/>
        </w:numPr>
        <w:tabs>
          <w:tab w:val="left" w:pos="1276"/>
        </w:tabs>
        <w:ind w:left="0" w:firstLine="567"/>
        <w:rPr>
          <w:rFonts w:ascii="Times New Roman" w:hAnsi="Times New Roman" w:cs="Times New Roman"/>
          <w:sz w:val="28"/>
          <w:szCs w:val="28"/>
        </w:rPr>
      </w:pPr>
      <w:r w:rsidRPr="006F589C">
        <w:rPr>
          <w:rFonts w:ascii="Times New Roman" w:hAnsi="Times New Roman" w:cs="Times New Roman"/>
          <w:sz w:val="28"/>
          <w:szCs w:val="28"/>
        </w:rPr>
        <w:t>иные аналогичные выплаты.</w:t>
      </w:r>
    </w:p>
    <w:p w:rsidR="00A258EE" w:rsidRPr="007C7ACC" w:rsidRDefault="00A258EE" w:rsidP="00991A7B">
      <w:pPr>
        <w:pStyle w:val="ListParagraph"/>
        <w:numPr>
          <w:ilvl w:val="0"/>
          <w:numId w:val="1"/>
        </w:numPr>
        <w:autoSpaceDE w:val="0"/>
        <w:autoSpaceDN w:val="0"/>
        <w:adjustRightInd w:val="0"/>
        <w:ind w:left="0" w:firstLine="567"/>
        <w:rPr>
          <w:rFonts w:ascii="Times New Roman" w:hAnsi="Times New Roman" w:cs="Times New Roman"/>
          <w:color w:val="FF0000"/>
          <w:sz w:val="28"/>
          <w:szCs w:val="28"/>
          <w:lang w:eastAsia="ru-RU"/>
        </w:rPr>
      </w:pPr>
      <w:r w:rsidRPr="007C7ACC">
        <w:rPr>
          <w:rFonts w:ascii="Times New Roman" w:hAnsi="Times New Roman" w:cs="Times New Roman"/>
          <w:color w:val="FF0000"/>
          <w:sz w:val="28"/>
          <w:szCs w:val="28"/>
          <w:lang w:eastAsia="ru-RU"/>
        </w:rPr>
        <w:t>Также подлежат отражению в строке "Иные доходы", например, следующие выплаты:</w:t>
      </w:r>
    </w:p>
    <w:p w:rsidR="00A258EE" w:rsidRPr="006F589C" w:rsidRDefault="00A258EE" w:rsidP="00AB37B1">
      <w:pPr>
        <w:pStyle w:val="ListParagraph"/>
        <w:numPr>
          <w:ilvl w:val="1"/>
          <w:numId w:val="1"/>
        </w:numPr>
        <w:autoSpaceDE w:val="0"/>
        <w:autoSpaceDN w:val="0"/>
        <w:adjustRightInd w:val="0"/>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A258EE" w:rsidRPr="006F589C" w:rsidRDefault="00A258EE" w:rsidP="00991A7B">
      <w:pPr>
        <w:pStyle w:val="ListParagraph"/>
        <w:numPr>
          <w:ilvl w:val="1"/>
          <w:numId w:val="1"/>
        </w:numPr>
        <w:autoSpaceDE w:val="0"/>
        <w:autoSpaceDN w:val="0"/>
        <w:adjustRightInd w:val="0"/>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A258EE" w:rsidRPr="006F589C" w:rsidRDefault="00A258EE" w:rsidP="00AB37B1">
      <w:pPr>
        <w:pStyle w:val="ListParagraph"/>
        <w:numPr>
          <w:ilvl w:val="1"/>
          <w:numId w:val="1"/>
        </w:numPr>
        <w:autoSpaceDE w:val="0"/>
        <w:autoSpaceDN w:val="0"/>
        <w:adjustRightInd w:val="0"/>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hAnsi="Times New Roman" w:cs="Times New Roman"/>
          <w:sz w:val="28"/>
          <w:szCs w:val="28"/>
          <w:lang w:eastAsia="ru-RU"/>
        </w:rPr>
        <w:t>"</w:t>
      </w:r>
      <w:r w:rsidRPr="006F589C">
        <w:rPr>
          <w:rFonts w:ascii="Times New Roman" w:hAnsi="Times New Roman" w:cs="Times New Roman"/>
          <w:sz w:val="28"/>
          <w:szCs w:val="28"/>
          <w:lang w:eastAsia="ru-RU"/>
        </w:rPr>
        <w:t>Налог на профессиональный доход</w:t>
      </w:r>
      <w:r>
        <w:rPr>
          <w:rFonts w:ascii="Times New Roman" w:hAnsi="Times New Roman" w:cs="Times New Roman"/>
          <w:sz w:val="28"/>
          <w:szCs w:val="28"/>
          <w:lang w:eastAsia="ru-RU"/>
        </w:rPr>
        <w:t>"</w:t>
      </w:r>
      <w:r w:rsidRPr="006F589C">
        <w:rPr>
          <w:rFonts w:ascii="Times New Roman" w:hAnsi="Times New Roman" w:cs="Times New Roman"/>
          <w:sz w:val="28"/>
          <w:szCs w:val="28"/>
          <w:lang w:eastAsia="ru-RU"/>
        </w:rPr>
        <w:t>, в условиях ухудшения ситуации в результате распространения новой коронавирусной инфекции;</w:t>
      </w:r>
    </w:p>
    <w:p w:rsidR="00A258EE" w:rsidRPr="006F589C" w:rsidRDefault="00A258EE" w:rsidP="00AB37B1">
      <w:pPr>
        <w:pStyle w:val="ListParagraph"/>
        <w:numPr>
          <w:ilvl w:val="1"/>
          <w:numId w:val="1"/>
        </w:numPr>
        <w:autoSpaceDE w:val="0"/>
        <w:autoSpaceDN w:val="0"/>
        <w:adjustRightInd w:val="0"/>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A258EE" w:rsidRPr="006F589C" w:rsidRDefault="00A258EE" w:rsidP="00AB37B1">
      <w:pPr>
        <w:pStyle w:val="ListParagraph"/>
        <w:numPr>
          <w:ilvl w:val="1"/>
          <w:numId w:val="1"/>
        </w:numPr>
        <w:autoSpaceDE w:val="0"/>
        <w:autoSpaceDN w:val="0"/>
        <w:adjustRightInd w:val="0"/>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lang w:eastAsia="ru-RU"/>
        </w:rPr>
      </w:pPr>
      <w:r w:rsidRPr="006F589C">
        <w:rPr>
          <w:rFonts w:ascii="Times New Roman" w:hAnsi="Times New Roman" w:cs="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258EE" w:rsidRPr="006F589C" w:rsidRDefault="00A258EE" w:rsidP="009F5C68">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lang w:eastAsia="ru-RU"/>
        </w:rPr>
        <w:t>С учетом целей антико</w:t>
      </w:r>
      <w:r w:rsidRPr="006F589C">
        <w:rPr>
          <w:rFonts w:ascii="Times New Roman" w:hAnsi="Times New Roman" w:cs="Times New Roman"/>
          <w:color w:val="000000"/>
          <w:sz w:val="28"/>
          <w:szCs w:val="28"/>
          <w:lang w:eastAsia="ru-RU"/>
        </w:rPr>
        <w:t>р</w:t>
      </w:r>
      <w:r w:rsidRPr="006F589C">
        <w:rPr>
          <w:rFonts w:ascii="Times New Roman" w:hAnsi="Times New Roman" w:cs="Times New Roman"/>
          <w:sz w:val="28"/>
          <w:szCs w:val="28"/>
          <w:lang w:eastAsia="ru-RU"/>
        </w:rPr>
        <w:t>рупционного законодательства в строке 6 </w:t>
      </w:r>
      <w:r>
        <w:rPr>
          <w:rFonts w:ascii="Times New Roman" w:hAnsi="Times New Roman" w:cs="Times New Roman"/>
          <w:sz w:val="28"/>
          <w:szCs w:val="28"/>
          <w:lang w:eastAsia="ru-RU"/>
        </w:rPr>
        <w:t>"</w:t>
      </w:r>
      <w:r w:rsidRPr="006F589C">
        <w:rPr>
          <w:rFonts w:ascii="Times New Roman" w:hAnsi="Times New Roman" w:cs="Times New Roman"/>
          <w:sz w:val="28"/>
          <w:szCs w:val="28"/>
          <w:lang w:eastAsia="ru-RU"/>
        </w:rPr>
        <w:t>Иные доходы</w:t>
      </w:r>
      <w:r>
        <w:rPr>
          <w:rFonts w:ascii="Times New Roman" w:hAnsi="Times New Roman" w:cs="Times New Roman"/>
          <w:sz w:val="28"/>
          <w:szCs w:val="28"/>
          <w:lang w:eastAsia="ru-RU"/>
        </w:rPr>
        <w:t>"</w:t>
      </w:r>
      <w:r w:rsidRPr="006F589C">
        <w:rPr>
          <w:rFonts w:ascii="Times New Roman" w:hAnsi="Times New Roman" w:cs="Times New Roman"/>
          <w:b/>
          <w:bCs/>
          <w:sz w:val="28"/>
          <w:szCs w:val="28"/>
          <w:lang w:eastAsia="ru-RU"/>
        </w:rPr>
        <w:t xml:space="preserve"> не указываются </w:t>
      </w:r>
      <w:r w:rsidRPr="006F589C">
        <w:rPr>
          <w:rFonts w:ascii="Times New Roman" w:hAnsi="Times New Roman" w:cs="Times New Roman"/>
          <w:sz w:val="28"/>
          <w:szCs w:val="28"/>
          <w:lang w:eastAsia="ru-RU"/>
        </w:rPr>
        <w:t xml:space="preserve">сведения о денежных средствах, касающихся </w:t>
      </w:r>
      <w:r w:rsidRPr="006F589C">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258EE" w:rsidRPr="006F589C" w:rsidRDefault="00A258EE" w:rsidP="009F5C68">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1) со служебными командировками за счет средств работодателя;</w:t>
      </w:r>
    </w:p>
    <w:p w:rsidR="00A258EE" w:rsidRPr="006F589C" w:rsidRDefault="00A258EE" w:rsidP="009F5C68">
      <w:pPr>
        <w:ind w:firstLine="567"/>
        <w:rPr>
          <w:rFonts w:ascii="Times New Roman" w:hAnsi="Times New Roman" w:cs="Times New Roman"/>
          <w:sz w:val="28"/>
          <w:szCs w:val="28"/>
        </w:rPr>
      </w:pPr>
      <w:r w:rsidRPr="006F589C">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258EE" w:rsidRPr="006F589C" w:rsidRDefault="00A258EE" w:rsidP="009F5C68">
      <w:pPr>
        <w:ind w:firstLine="567"/>
        <w:rPr>
          <w:rFonts w:ascii="Times New Roman" w:hAnsi="Times New Roman" w:cs="Times New Roman"/>
          <w:sz w:val="28"/>
          <w:szCs w:val="28"/>
        </w:rPr>
      </w:pPr>
      <w:r w:rsidRPr="006F589C">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258EE" w:rsidRPr="006F589C" w:rsidRDefault="00A258EE" w:rsidP="009F5C68">
      <w:pPr>
        <w:ind w:firstLine="567"/>
        <w:rPr>
          <w:rFonts w:ascii="Times New Roman" w:hAnsi="Times New Roman" w:cs="Times New Roman"/>
          <w:sz w:val="28"/>
          <w:szCs w:val="28"/>
        </w:rPr>
      </w:pPr>
      <w:r w:rsidRPr="006F589C">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A258EE" w:rsidRPr="006F589C" w:rsidRDefault="00A258EE" w:rsidP="009F5C68">
      <w:pPr>
        <w:ind w:firstLine="567"/>
        <w:rPr>
          <w:rFonts w:ascii="Times New Roman" w:hAnsi="Times New Roman" w:cs="Times New Roman"/>
          <w:sz w:val="28"/>
          <w:szCs w:val="28"/>
        </w:rPr>
      </w:pPr>
      <w:r w:rsidRPr="006F589C">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A258EE" w:rsidRPr="006F589C" w:rsidRDefault="00A258EE" w:rsidP="009F5C68">
      <w:pPr>
        <w:ind w:firstLine="567"/>
        <w:rPr>
          <w:rFonts w:ascii="Times New Roman" w:hAnsi="Times New Roman" w:cs="Times New Roman"/>
          <w:sz w:val="28"/>
          <w:szCs w:val="28"/>
        </w:rPr>
      </w:pPr>
      <w:r w:rsidRPr="006F589C">
        <w:rPr>
          <w:rFonts w:ascii="Times New Roman" w:hAnsi="Times New Roman" w:cs="Times New Roman"/>
          <w:sz w:val="28"/>
          <w:szCs w:val="28"/>
        </w:rPr>
        <w:t>6) с оплатой коммунальных и иных услуг, наймом жилого помещения;</w:t>
      </w:r>
    </w:p>
    <w:p w:rsidR="00A258EE" w:rsidRPr="006F589C" w:rsidRDefault="00A258EE" w:rsidP="009F5C68">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A258EE" w:rsidRPr="006F589C" w:rsidRDefault="00A258EE" w:rsidP="009F5C68">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258EE" w:rsidRPr="006F589C" w:rsidRDefault="00A258EE" w:rsidP="009F5C68">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Также не указываются сведения о денежных средствах, полученных:</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 в виде социального, имущественного, инвестиционного налогового вычета;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A258EE" w:rsidRPr="006F589C" w:rsidRDefault="00A258EE" w:rsidP="002E3630">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3) </w:t>
      </w:r>
      <w:r w:rsidRPr="006F589C">
        <w:rPr>
          <w:rFonts w:ascii="Times New Roman" w:hAnsi="Times New Roman" w:cs="Times New Roman"/>
          <w:color w:val="000000"/>
          <w:sz w:val="28"/>
          <w:szCs w:val="28"/>
        </w:rPr>
        <w:t>в качестве бонусных баллов</w:t>
      </w:r>
      <w:r w:rsidRPr="006F589C">
        <w:rPr>
          <w:rFonts w:ascii="Times New Roman" w:hAnsi="Times New Roman" w:cs="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6F589C">
        <w:rPr>
          <w:rFonts w:ascii="Times New Roman" w:hAnsi="Times New Roman" w:cs="Times New Roman"/>
          <w:color w:val="000000"/>
          <w:sz w:val="28"/>
          <w:szCs w:val="28"/>
        </w:rPr>
        <w:t>(</w:t>
      </w:r>
      <w:r>
        <w:rPr>
          <w:rFonts w:ascii="Times New Roman" w:hAnsi="Times New Roman" w:cs="Times New Roman"/>
          <w:sz w:val="28"/>
          <w:szCs w:val="28"/>
        </w:rPr>
        <w:t>"</w:t>
      </w:r>
      <w:r w:rsidRPr="006F589C">
        <w:rPr>
          <w:rFonts w:ascii="Times New Roman" w:hAnsi="Times New Roman" w:cs="Times New Roman"/>
          <w:sz w:val="28"/>
          <w:szCs w:val="28"/>
        </w:rPr>
        <w:t>кешбэксервис</w:t>
      </w:r>
      <w:r>
        <w:rPr>
          <w:rFonts w:ascii="Times New Roman" w:hAnsi="Times New Roman" w:cs="Times New Roman"/>
          <w:sz w:val="28"/>
          <w:szCs w:val="28"/>
        </w:rPr>
        <w:t>"</w:t>
      </w:r>
      <w:r w:rsidRPr="006F589C">
        <w:rPr>
          <w:rFonts w:ascii="Times New Roman" w:hAnsi="Times New Roman" w:cs="Times New Roman"/>
          <w:sz w:val="28"/>
          <w:szCs w:val="28"/>
        </w:rPr>
        <w:t xml:space="preserve">); </w:t>
      </w:r>
    </w:p>
    <w:p w:rsidR="00A258EE" w:rsidRPr="006F589C" w:rsidRDefault="00A258EE" w:rsidP="002E3630">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cs="Times New Roman"/>
          <w:sz w:val="28"/>
          <w:szCs w:val="28"/>
          <w:lang w:val="en-US"/>
        </w:rPr>
        <w:t>Tax</w:t>
      </w:r>
      <w:r w:rsidRPr="006F589C">
        <w:rPr>
          <w:rFonts w:ascii="Times New Roman" w:hAnsi="Times New Roman" w:cs="Times New Roman"/>
          <w:sz w:val="28"/>
          <w:szCs w:val="28"/>
        </w:rPr>
        <w:t>-</w:t>
      </w:r>
      <w:r w:rsidRPr="006F589C">
        <w:rPr>
          <w:rFonts w:ascii="Times New Roman" w:hAnsi="Times New Roman" w:cs="Times New Roman"/>
          <w:sz w:val="28"/>
          <w:szCs w:val="28"/>
          <w:lang w:val="en-US"/>
        </w:rPr>
        <w:t>free</w:t>
      </w:r>
      <w:r w:rsidRPr="006F589C">
        <w:rPr>
          <w:rFonts w:ascii="Times New Roman" w:hAnsi="Times New Roman" w:cs="Times New Roman"/>
          <w:sz w:val="28"/>
          <w:szCs w:val="28"/>
        </w:rPr>
        <w:t>;</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6) в качестве вознаграждения донорам за сданную кровь, ее компонентов (и иную помощь);</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A258EE" w:rsidRPr="006F589C" w:rsidRDefault="00A258EE" w:rsidP="002E3630">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BodyTextChar"/>
          <w:rFonts w:ascii="Times New Roman" w:hAnsi="Times New Roman" w:cs="Times New Roman"/>
          <w:color w:val="000000"/>
          <w:sz w:val="28"/>
          <w:szCs w:val="28"/>
        </w:rPr>
        <w:t>кроме случая, предусмотренного пунктом 30 Методических рекомендаций</w:t>
      </w:r>
      <w:r>
        <w:rPr>
          <w:rStyle w:val="BodyTextChar"/>
          <w:rFonts w:ascii="Times New Roman" w:hAnsi="Times New Roman" w:cs="Times New Roman"/>
          <w:color w:val="000000"/>
          <w:sz w:val="28"/>
          <w:szCs w:val="28"/>
        </w:rPr>
        <w:t>)</w:t>
      </w:r>
      <w:r w:rsidRPr="006F589C">
        <w:rPr>
          <w:rFonts w:ascii="Times New Roman" w:hAnsi="Times New Roman" w:cs="Times New Roman"/>
          <w:sz w:val="28"/>
          <w:szCs w:val="28"/>
        </w:rPr>
        <w:t>;</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11) в связи с возвратом денежных средств по несостоявшемуся договору купли-продажи;</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258EE" w:rsidRPr="006F589C" w:rsidRDefault="00A258EE" w:rsidP="002E3630">
      <w:pPr>
        <w:tabs>
          <w:tab w:val="left" w:pos="709"/>
        </w:tabs>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258EE" w:rsidRPr="006F589C" w:rsidRDefault="00A258EE" w:rsidP="004D3691">
      <w:pPr>
        <w:tabs>
          <w:tab w:val="left" w:pos="709"/>
        </w:tabs>
        <w:autoSpaceDE w:val="0"/>
        <w:autoSpaceDN w:val="0"/>
        <w:adjustRightInd w:val="0"/>
        <w:ind w:firstLine="567"/>
        <w:rPr>
          <w:rStyle w:val="BodyTextChar"/>
          <w:rFonts w:ascii="Times New Roman" w:hAnsi="Times New Roman" w:cs="Times New Roman"/>
          <w:color w:val="000000"/>
          <w:sz w:val="28"/>
          <w:szCs w:val="28"/>
        </w:rPr>
      </w:pPr>
      <w:r w:rsidRPr="006F589C">
        <w:rPr>
          <w:rFonts w:ascii="Times New Roman" w:hAnsi="Times New Roman" w:cs="Times New Roman"/>
          <w:sz w:val="28"/>
          <w:szCs w:val="28"/>
        </w:rPr>
        <w:t>14) на специальный избирательный счет в соответствии с</w:t>
      </w:r>
      <w:r w:rsidRPr="006F589C">
        <w:rPr>
          <w:rStyle w:val="BodyTextChar"/>
          <w:rFonts w:ascii="Times New Roman" w:hAnsi="Times New Roman" w:cs="Times New Roman"/>
          <w:color w:val="000000"/>
          <w:sz w:val="28"/>
          <w:szCs w:val="28"/>
        </w:rPr>
        <w:t xml:space="preserve"> Федеральным закономот 12 июня 2002 г. № 67-ФЗ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w:t>
      </w:r>
    </w:p>
    <w:p w:rsidR="00A258EE" w:rsidRPr="007C7ACC" w:rsidRDefault="00A258EE" w:rsidP="00B93CDD">
      <w:pPr>
        <w:pStyle w:val="ListParagraph"/>
        <w:numPr>
          <w:ilvl w:val="0"/>
          <w:numId w:val="1"/>
        </w:numPr>
        <w:ind w:left="0" w:firstLine="567"/>
        <w:rPr>
          <w:rFonts w:ascii="Times New Roman" w:hAnsi="Times New Roman" w:cs="Times New Roman"/>
          <w:color w:val="FF0000"/>
          <w:sz w:val="28"/>
          <w:szCs w:val="28"/>
        </w:rPr>
      </w:pPr>
      <w:bookmarkStart w:id="0" w:name="_GoBack"/>
      <w:r w:rsidRPr="007C7ACC">
        <w:rPr>
          <w:rFonts w:ascii="Times New Roman" w:hAnsi="Times New Roman" w:cs="Times New Roman"/>
          <w:color w:val="FF0000"/>
          <w:sz w:val="28"/>
          <w:szCs w:val="28"/>
        </w:rPr>
        <w:t>Дополнительный "налоговый капитал" ("бонус") в размере одного МРОТ (12 130 руб.),</w:t>
      </w:r>
      <w:r w:rsidRPr="007C7ACC">
        <w:rPr>
          <w:rFonts w:ascii="Times New Roman" w:hAnsi="Times New Roman" w:cs="Times New Roman"/>
          <w:color w:val="FF0000"/>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bookmarkEnd w:id="0"/>
    <w:p w:rsidR="00A258EE" w:rsidRPr="006F589C" w:rsidRDefault="00A258EE" w:rsidP="004D3691">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258EE" w:rsidRPr="006F589C" w:rsidRDefault="00A258EE" w:rsidP="00CC44A0">
      <w:pPr>
        <w:pStyle w:val="ListParagraph"/>
        <w:ind w:left="567" w:firstLine="0"/>
        <w:rPr>
          <w:rFonts w:ascii="Times New Roman" w:hAnsi="Times New Roman" w:cs="Times New Roman"/>
          <w:sz w:val="28"/>
          <w:szCs w:val="28"/>
        </w:rPr>
      </w:pPr>
    </w:p>
    <w:p w:rsidR="00A258EE" w:rsidRPr="006F589C" w:rsidRDefault="00A258EE"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6F589C">
        <w:rPr>
          <w:rFonts w:ascii="Times New Roman" w:hAnsi="Times New Roman" w:cs="Times New Roman"/>
          <w:b/>
          <w:bCs/>
          <w:sz w:val="28"/>
          <w:szCs w:val="28"/>
        </w:rPr>
        <w:t>РАЗДЕЛ 2. СВЕДЕНИЯ О РАСХОДАХ</w:t>
      </w:r>
    </w:p>
    <w:p w:rsidR="00A258EE" w:rsidRPr="006F589C" w:rsidRDefault="00A258EE" w:rsidP="009D662F">
      <w:pPr>
        <w:ind w:firstLine="851"/>
        <w:jc w:val="center"/>
        <w:rPr>
          <w:rFonts w:ascii="Times New Roman" w:hAnsi="Times New Roman" w:cs="Times New Roman"/>
          <w:b/>
          <w:bCs/>
          <w:sz w:val="28"/>
          <w:szCs w:val="28"/>
        </w:rPr>
      </w:pPr>
    </w:p>
    <w:p w:rsidR="00A258EE" w:rsidRPr="006F589C" w:rsidRDefault="00A258EE" w:rsidP="00334FC2">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Данный раздел справки </w:t>
      </w:r>
      <w:r w:rsidRPr="006F589C">
        <w:rPr>
          <w:rFonts w:ascii="Times New Roman" w:hAnsi="Times New Roman" w:cs="Times New Roman"/>
          <w:b/>
          <w:bCs/>
          <w:sz w:val="28"/>
          <w:szCs w:val="28"/>
        </w:rPr>
        <w:t>заполняется только</w:t>
      </w:r>
      <w:r w:rsidRPr="006F589C">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2021году сообщаются сведения о расходах по сделкам, совершенным в 2020 году.</w:t>
      </w:r>
    </w:p>
    <w:p w:rsidR="00A258EE" w:rsidRPr="006F589C" w:rsidRDefault="00A258EE" w:rsidP="00334FC2">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cs="Times New Roman"/>
          <w:sz w:val="28"/>
          <w:szCs w:val="28"/>
        </w:rPr>
        <w:t>"</w:t>
      </w:r>
      <w:r w:rsidRPr="006F589C">
        <w:rPr>
          <w:rFonts w:ascii="Times New Roman" w:hAnsi="Times New Roman" w:cs="Times New Roman"/>
          <w:sz w:val="28"/>
          <w:szCs w:val="28"/>
        </w:rPr>
        <w:t>Сумма сделки</w:t>
      </w:r>
      <w:r>
        <w:rPr>
          <w:rFonts w:ascii="Times New Roman" w:hAnsi="Times New Roman" w:cs="Times New Roman"/>
          <w:sz w:val="28"/>
          <w:szCs w:val="28"/>
        </w:rPr>
        <w:t>"</w:t>
      </w:r>
      <w:r w:rsidRPr="006F589C">
        <w:rPr>
          <w:rFonts w:ascii="Times New Roman" w:hAnsi="Times New Roman" w:cs="Times New Roman"/>
          <w:sz w:val="28"/>
          <w:szCs w:val="28"/>
        </w:rPr>
        <w:t xml:space="preserve"> применимых справок рекомендуется указывать полную стоимость.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Данный раздел справки также подлежит заполнению при наличии обстоятельств, перечисленных в пункте 67настоящих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Граждане, поступающие на службу (работу), раздел</w:t>
      </w:r>
      <w:r>
        <w:rPr>
          <w:rFonts w:ascii="Times New Roman" w:hAnsi="Times New Roman" w:cs="Times New Roman"/>
          <w:sz w:val="28"/>
          <w:szCs w:val="28"/>
        </w:rPr>
        <w:t>"</w:t>
      </w:r>
      <w:r w:rsidRPr="006F589C">
        <w:rPr>
          <w:rFonts w:ascii="Times New Roman" w:hAnsi="Times New Roman" w:cs="Times New Roman"/>
          <w:sz w:val="28"/>
          <w:szCs w:val="28"/>
        </w:rPr>
        <w:t>Сведения о расходах</w:t>
      </w:r>
      <w:r>
        <w:rPr>
          <w:rFonts w:ascii="Times New Roman" w:hAnsi="Times New Roman" w:cs="Times New Roman"/>
          <w:sz w:val="28"/>
          <w:szCs w:val="28"/>
        </w:rPr>
        <w:t>"</w:t>
      </w:r>
      <w:r w:rsidRPr="006F589C">
        <w:rPr>
          <w:rFonts w:ascii="Times New Roman" w:hAnsi="Times New Roman" w:cs="Times New Roman"/>
          <w:sz w:val="28"/>
          <w:szCs w:val="28"/>
        </w:rPr>
        <w:t xml:space="preserve"> не заполняют.</w:t>
      </w:r>
    </w:p>
    <w:p w:rsidR="00A258EE" w:rsidRPr="006F589C" w:rsidRDefault="00A258EE" w:rsidP="00CB6A62">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cs="Times New Roman"/>
          <w:sz w:val="28"/>
          <w:szCs w:val="28"/>
        </w:rPr>
        <w:t>"</w:t>
      </w:r>
      <w:r w:rsidRPr="006F589C">
        <w:rPr>
          <w:rFonts w:ascii="Times New Roman" w:hAnsi="Times New Roman" w:cs="Times New Roman"/>
          <w:sz w:val="28"/>
          <w:szCs w:val="28"/>
        </w:rPr>
        <w:t>Сведения о расходах</w:t>
      </w:r>
      <w:r>
        <w:rPr>
          <w:rFonts w:ascii="Times New Roman" w:hAnsi="Times New Roman" w:cs="Times New Roman"/>
          <w:sz w:val="28"/>
          <w:szCs w:val="28"/>
        </w:rPr>
        <w:t>"</w:t>
      </w:r>
      <w:r w:rsidRPr="006F589C">
        <w:rPr>
          <w:rFonts w:ascii="Times New Roman" w:hAnsi="Times New Roman" w:cs="Times New Roman"/>
          <w:sz w:val="28"/>
          <w:szCs w:val="28"/>
        </w:rPr>
        <w:t xml:space="preserve">.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Для цели реализации пункта 67настоящих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 (аналогично в отношении супруги (супруга).</w:t>
      </w:r>
    </w:p>
    <w:p w:rsidR="00A258EE" w:rsidRPr="006F589C" w:rsidRDefault="00A258EE" w:rsidP="009D1975">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cs="Times New Roman"/>
          <w:sz w:val="28"/>
          <w:szCs w:val="28"/>
        </w:rPr>
        <w:t>"</w:t>
      </w:r>
      <w:r w:rsidRPr="006F589C">
        <w:rPr>
          <w:rFonts w:ascii="Times New Roman" w:hAnsi="Times New Roman" w:cs="Times New Roman"/>
          <w:sz w:val="28"/>
          <w:szCs w:val="28"/>
        </w:rPr>
        <w:t>Сведения о расходах</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Данный раздел </w:t>
      </w:r>
      <w:r w:rsidRPr="006F589C">
        <w:rPr>
          <w:rFonts w:ascii="Times New Roman" w:hAnsi="Times New Roman" w:cs="Times New Roman"/>
          <w:b/>
          <w:bCs/>
          <w:sz w:val="28"/>
          <w:szCs w:val="28"/>
        </w:rPr>
        <w:t>не заполняется</w:t>
      </w:r>
      <w:r w:rsidRPr="006F589C">
        <w:rPr>
          <w:rFonts w:ascii="Times New Roman" w:hAnsi="Times New Roman" w:cs="Times New Roman"/>
          <w:sz w:val="28"/>
          <w:szCs w:val="28"/>
        </w:rPr>
        <w:t xml:space="preserve"> в следующих случаях:</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cs="Times New Roman"/>
          <w:sz w:val="28"/>
          <w:szCs w:val="28"/>
        </w:rPr>
        <w:t>"</w:t>
      </w:r>
      <w:r w:rsidRPr="006F589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258EE" w:rsidRPr="006F589C" w:rsidRDefault="00A258EE" w:rsidP="00990578">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графы </w:t>
      </w:r>
      <w:r>
        <w:rPr>
          <w:rFonts w:ascii="Times New Roman" w:hAnsi="Times New Roman" w:cs="Times New Roman"/>
          <w:sz w:val="28"/>
          <w:szCs w:val="28"/>
        </w:rPr>
        <w:t>"</w:t>
      </w:r>
      <w:r w:rsidRPr="006F589C">
        <w:rPr>
          <w:rFonts w:ascii="Times New Roman" w:hAnsi="Times New Roman" w:cs="Times New Roman"/>
          <w:b/>
          <w:bCs/>
          <w:sz w:val="28"/>
          <w:szCs w:val="28"/>
        </w:rPr>
        <w:t>Вид приобретенного имущества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графы </w:t>
      </w:r>
      <w:r>
        <w:rPr>
          <w:rFonts w:ascii="Times New Roman" w:hAnsi="Times New Roman" w:cs="Times New Roman"/>
          <w:sz w:val="28"/>
          <w:szCs w:val="28"/>
        </w:rPr>
        <w:t>"</w:t>
      </w:r>
      <w:r w:rsidRPr="006F589C">
        <w:rPr>
          <w:rFonts w:ascii="Times New Roman" w:hAnsi="Times New Roman" w:cs="Times New Roman"/>
          <w:b/>
          <w:bCs/>
          <w:sz w:val="28"/>
          <w:szCs w:val="28"/>
        </w:rPr>
        <w:t>Источник получения средств, за счет которых приобретено имущество</w:t>
      </w:r>
      <w:r>
        <w:rPr>
          <w:rFonts w:ascii="Times New Roman" w:hAnsi="Times New Roman" w:cs="Times New Roman"/>
          <w:sz w:val="28"/>
          <w:szCs w:val="28"/>
        </w:rPr>
        <w:t>"</w:t>
      </w:r>
      <w:r w:rsidRPr="006F589C">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258EE" w:rsidRPr="006F589C" w:rsidRDefault="00A258EE" w:rsidP="002E3630">
      <w:pPr>
        <w:pStyle w:val="ConsPlusNormal"/>
        <w:numPr>
          <w:ilvl w:val="0"/>
          <w:numId w:val="1"/>
        </w:numPr>
        <w:ind w:left="0" w:firstLine="567"/>
        <w:jc w:val="both"/>
      </w:pPr>
      <w:r w:rsidRPr="006F589C">
        <w:t xml:space="preserve">В графе </w:t>
      </w:r>
      <w:r>
        <w:rPr>
          <w:b/>
          <w:bCs/>
        </w:rPr>
        <w:t>"</w:t>
      </w:r>
      <w:r w:rsidRPr="006F589C">
        <w:rPr>
          <w:b/>
          <w:bCs/>
        </w:rPr>
        <w:t>Основания приобретения имущества</w:t>
      </w:r>
      <w:r>
        <w:rPr>
          <w:b/>
          <w:bCs/>
        </w:rPr>
        <w:t>"</w:t>
      </w:r>
      <w:r w:rsidRPr="006F589C">
        <w:t>указываются регистрационный номер и дата записив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258EE" w:rsidRPr="006F589C" w:rsidRDefault="00A258EE" w:rsidP="002E3630">
      <w:pPr>
        <w:pStyle w:val="ConsPlusNormal"/>
        <w:numPr>
          <w:ilvl w:val="0"/>
          <w:numId w:val="1"/>
        </w:numPr>
        <w:ind w:left="0" w:firstLine="567"/>
        <w:jc w:val="both"/>
      </w:pPr>
      <w:r w:rsidRPr="006F589C">
        <w:rPr>
          <w:b/>
          <w:bCs/>
        </w:rPr>
        <w:t xml:space="preserve">Особенности заполнения раздела </w:t>
      </w:r>
      <w:r>
        <w:rPr>
          <w:b/>
          <w:bCs/>
        </w:rPr>
        <w:t>"</w:t>
      </w:r>
      <w:r w:rsidRPr="006F589C">
        <w:rPr>
          <w:b/>
          <w:bCs/>
        </w:rPr>
        <w:t>Сведения о расходах</w:t>
      </w:r>
      <w:r>
        <w:rPr>
          <w:b/>
          <w:bCs/>
        </w:rPr>
        <w:t>"</w:t>
      </w:r>
      <w:r w:rsidRPr="006F589C">
        <w:t>:</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6F589C">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258EE" w:rsidRPr="006F589C" w:rsidRDefault="00A258EE" w:rsidP="002E3630">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Pr>
          <w:rFonts w:ascii="Times New Roman" w:hAnsi="Times New Roman" w:cs="Times New Roman"/>
          <w:sz w:val="28"/>
          <w:szCs w:val="28"/>
        </w:rPr>
        <w:t>"</w:t>
      </w:r>
      <w:r w:rsidRPr="006F589C">
        <w:rPr>
          <w:rFonts w:ascii="Times New Roman" w:hAnsi="Times New Roman" w:cs="Times New Roman"/>
          <w:sz w:val="28"/>
          <w:szCs w:val="28"/>
        </w:rPr>
        <w:t>Срочные обязательства финансового характера</w:t>
      </w:r>
      <w:r>
        <w:rPr>
          <w:rFonts w:ascii="Times New Roman" w:hAnsi="Times New Roman" w:cs="Times New Roman"/>
          <w:sz w:val="28"/>
          <w:szCs w:val="28"/>
        </w:rPr>
        <w:t>"</w:t>
      </w:r>
      <w:r w:rsidRPr="006F589C">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A258EE" w:rsidRPr="006F589C" w:rsidRDefault="00A258EE" w:rsidP="00A668E1">
      <w:pPr>
        <w:shd w:val="clear" w:color="auto" w:fill="FFFFFF"/>
        <w:ind w:firstLine="567"/>
        <w:rPr>
          <w:rFonts w:ascii="Times New Roman" w:hAnsi="Times New Roman" w:cs="Times New Roman"/>
          <w:sz w:val="28"/>
          <w:szCs w:val="28"/>
        </w:rPr>
      </w:pPr>
      <w:r w:rsidRPr="006F589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cs="Times New Roman"/>
          <w:sz w:val="28"/>
          <w:szCs w:val="28"/>
        </w:rPr>
        <w:t>в подразделе 3.1 справки;</w:t>
      </w:r>
    </w:p>
    <w:p w:rsidR="00A258EE" w:rsidRPr="006F589C" w:rsidRDefault="00A258EE" w:rsidP="00A668E1">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b/>
          <w:bCs/>
          <w:sz w:val="28"/>
          <w:szCs w:val="28"/>
        </w:rPr>
        <w:t>2) приобретение недвижимого имущества посредством участия в кооперативе.</w:t>
      </w:r>
      <w:r w:rsidRPr="006F589C">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258EE" w:rsidRPr="006F589C" w:rsidRDefault="00A258EE" w:rsidP="00A668E1">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b/>
          <w:bCs/>
          <w:sz w:val="28"/>
          <w:szCs w:val="28"/>
        </w:rPr>
        <w:t>3) приобретение ценных бумаг.</w:t>
      </w:r>
      <w:r w:rsidRPr="006F589C">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258EE" w:rsidRPr="006F589C" w:rsidRDefault="00A258EE" w:rsidP="009D662F">
      <w:pPr>
        <w:autoSpaceDE w:val="0"/>
        <w:autoSpaceDN w:val="0"/>
        <w:adjustRightInd w:val="0"/>
        <w:ind w:firstLine="851"/>
        <w:rPr>
          <w:rFonts w:ascii="Times New Roman" w:hAnsi="Times New Roman" w:cs="Times New Roman"/>
          <w:sz w:val="24"/>
          <w:szCs w:val="24"/>
        </w:rPr>
      </w:pPr>
    </w:p>
    <w:p w:rsidR="00A258EE" w:rsidRPr="006F589C" w:rsidRDefault="00A258EE" w:rsidP="007612A3">
      <w:pPr>
        <w:autoSpaceDE w:val="0"/>
        <w:autoSpaceDN w:val="0"/>
        <w:adjustRightInd w:val="0"/>
        <w:ind w:firstLine="0"/>
        <w:jc w:val="center"/>
        <w:rPr>
          <w:rFonts w:ascii="Times New Roman" w:hAnsi="Times New Roman" w:cs="Times New Roman"/>
          <w:b/>
          <w:bCs/>
          <w:sz w:val="28"/>
          <w:szCs w:val="28"/>
          <w:lang w:eastAsia="ru-RU"/>
        </w:rPr>
      </w:pPr>
      <w:r w:rsidRPr="006F589C">
        <w:rPr>
          <w:rFonts w:ascii="Times New Roman" w:hAnsi="Times New Roman" w:cs="Times New Roman"/>
          <w:b/>
          <w:bCs/>
          <w:sz w:val="28"/>
          <w:szCs w:val="28"/>
          <w:lang w:eastAsia="ru-RU"/>
        </w:rPr>
        <w:t>РАЗДЕЛ 3. СВЕДЕНИЯ ОБ ИМУЩЕСТВЕ</w:t>
      </w:r>
    </w:p>
    <w:p w:rsidR="00A258EE" w:rsidRPr="006F589C" w:rsidRDefault="00A258EE" w:rsidP="009D662F">
      <w:pPr>
        <w:autoSpaceDE w:val="0"/>
        <w:autoSpaceDN w:val="0"/>
        <w:adjustRightInd w:val="0"/>
        <w:ind w:firstLine="851"/>
        <w:jc w:val="center"/>
        <w:rPr>
          <w:rFonts w:ascii="Times New Roman" w:hAnsi="Times New Roman" w:cs="Times New Roman"/>
          <w:sz w:val="24"/>
          <w:szCs w:val="24"/>
          <w:lang w:eastAsia="ru-RU"/>
        </w:rPr>
      </w:pPr>
    </w:p>
    <w:p w:rsidR="00A258EE" w:rsidRPr="006F589C" w:rsidRDefault="00A258EE" w:rsidP="00A668E1">
      <w:pPr>
        <w:autoSpaceDE w:val="0"/>
        <w:autoSpaceDN w:val="0"/>
        <w:adjustRightInd w:val="0"/>
        <w:rPr>
          <w:rFonts w:ascii="Times New Roman" w:hAnsi="Times New Roman" w:cs="Times New Roman"/>
          <w:b/>
          <w:bCs/>
          <w:sz w:val="28"/>
          <w:szCs w:val="28"/>
          <w:lang w:eastAsia="ru-RU"/>
        </w:rPr>
      </w:pPr>
      <w:r w:rsidRPr="006F589C">
        <w:rPr>
          <w:rFonts w:ascii="Times New Roman" w:hAnsi="Times New Roman" w:cs="Times New Roman"/>
          <w:b/>
          <w:bCs/>
          <w:sz w:val="28"/>
          <w:szCs w:val="28"/>
          <w:lang w:eastAsia="ru-RU"/>
        </w:rPr>
        <w:t>Подраздел 3.1 Недвижимое имущество</w:t>
      </w:r>
    </w:p>
    <w:p w:rsidR="00A258EE" w:rsidRPr="006F589C" w:rsidRDefault="00A258EE" w:rsidP="00A668E1">
      <w:pPr>
        <w:pStyle w:val="ListParagraph"/>
        <w:autoSpaceDE w:val="0"/>
        <w:autoSpaceDN w:val="0"/>
        <w:adjustRightInd w:val="0"/>
        <w:ind w:left="567" w:firstLine="0"/>
        <w:rPr>
          <w:rFonts w:ascii="Times New Roman" w:hAnsi="Times New Roman" w:cs="Times New Roman"/>
          <w:sz w:val="28"/>
          <w:szCs w:val="28"/>
        </w:rPr>
      </w:pP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w:t>
      </w:r>
      <w:r w:rsidRPr="006F589C">
        <w:rPr>
          <w:rFonts w:ascii="Times New Roman" w:hAnsi="Times New Roman" w:cs="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cs="Times New Roman"/>
          <w:sz w:val="28"/>
          <w:szCs w:val="28"/>
        </w:rPr>
        <w:t>.</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258EE" w:rsidRPr="006F589C" w:rsidRDefault="00A258EE" w:rsidP="00CE138C">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cs="Times New Roman"/>
          <w:sz w:val="28"/>
          <w:szCs w:val="28"/>
        </w:rPr>
        <w:t>"</w:t>
      </w:r>
      <w:r w:rsidRPr="006F589C">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6F589C">
        <w:rPr>
          <w:rFonts w:ascii="Times New Roman" w:hAnsi="Times New Roman" w:cs="Times New Roman"/>
          <w:sz w:val="28"/>
          <w:szCs w:val="28"/>
        </w:rPr>
        <w:t xml:space="preserve">). </w:t>
      </w:r>
    </w:p>
    <w:p w:rsidR="00A258EE" w:rsidRPr="006F589C" w:rsidRDefault="00A258EE" w:rsidP="00CE138C">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258EE" w:rsidRPr="006F589C" w:rsidRDefault="00A258EE" w:rsidP="00BF0910">
      <w:pPr>
        <w:pStyle w:val="ListParagraph"/>
        <w:numPr>
          <w:ilvl w:val="0"/>
          <w:numId w:val="1"/>
        </w:numPr>
        <w:autoSpaceDE w:val="0"/>
        <w:autoSpaceDN w:val="0"/>
        <w:adjustRightInd w:val="0"/>
        <w:ind w:left="0" w:firstLine="709"/>
        <w:outlineLvl w:val="1"/>
        <w:rPr>
          <w:rFonts w:ascii="Times New Roman" w:hAnsi="Times New Roman" w:cs="Times New Roman"/>
          <w:sz w:val="28"/>
          <w:szCs w:val="28"/>
        </w:rPr>
      </w:pPr>
      <w:r w:rsidRPr="006F589C">
        <w:rPr>
          <w:rFonts w:ascii="Times New Roman" w:hAnsi="Times New Roman" w:cs="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A258EE" w:rsidRPr="006F589C" w:rsidRDefault="00A258EE" w:rsidP="00ED3D66">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6F589C">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258EE" w:rsidRPr="006F589C" w:rsidRDefault="00A258EE"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sz w:val="28"/>
          <w:szCs w:val="28"/>
        </w:rPr>
        <w:t xml:space="preserve">Заполнение графы </w:t>
      </w:r>
      <w:r>
        <w:rPr>
          <w:rFonts w:ascii="Times New Roman" w:hAnsi="Times New Roman" w:cs="Times New Roman"/>
          <w:b/>
          <w:bCs/>
          <w:sz w:val="28"/>
          <w:szCs w:val="28"/>
        </w:rPr>
        <w:t>"</w:t>
      </w:r>
      <w:r w:rsidRPr="006F589C">
        <w:rPr>
          <w:rFonts w:ascii="Times New Roman" w:hAnsi="Times New Roman" w:cs="Times New Roman"/>
          <w:b/>
          <w:bCs/>
          <w:sz w:val="28"/>
          <w:szCs w:val="28"/>
        </w:rPr>
        <w:t>Вид и наименование имущества</w:t>
      </w:r>
      <w:r>
        <w:rPr>
          <w:rFonts w:ascii="Times New Roman" w:hAnsi="Times New Roman" w:cs="Times New Roman"/>
          <w:b/>
          <w:bCs/>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указании сведений о </w:t>
      </w:r>
      <w:r w:rsidRPr="006F589C">
        <w:rPr>
          <w:rFonts w:ascii="Times New Roman" w:hAnsi="Times New Roman" w:cs="Times New Roman"/>
          <w:b/>
          <w:bCs/>
          <w:sz w:val="28"/>
          <w:szCs w:val="28"/>
        </w:rPr>
        <w:t>земельных участках</w:t>
      </w:r>
      <w:r w:rsidRPr="006F589C">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258EE" w:rsidRPr="006F589C" w:rsidRDefault="00A258EE" w:rsidP="002E3630">
      <w:pPr>
        <w:autoSpaceDE w:val="0"/>
        <w:autoSpaceDN w:val="0"/>
        <w:adjustRightInd w:val="0"/>
        <w:ind w:firstLine="567"/>
        <w:rPr>
          <w:rFonts w:ascii="Times New Roman" w:hAnsi="Times New Roman" w:cs="Times New Roman"/>
          <w:sz w:val="28"/>
          <w:szCs w:val="28"/>
          <w:lang w:eastAsia="ru-RU"/>
        </w:rPr>
      </w:pPr>
      <w:r w:rsidRPr="006F589C">
        <w:rPr>
          <w:rFonts w:ascii="Times New Roman" w:hAnsi="Times New Roman" w:cs="Times New Roman"/>
          <w:sz w:val="28"/>
          <w:szCs w:val="28"/>
        </w:rPr>
        <w:t xml:space="preserve">1) садовый земельный участок - </w:t>
      </w:r>
      <w:r w:rsidRPr="006F589C">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cs="Times New Roman"/>
          <w:sz w:val="28"/>
          <w:szCs w:val="28"/>
        </w:rPr>
        <w:t>;</w:t>
      </w:r>
    </w:p>
    <w:p w:rsidR="00A258EE" w:rsidRPr="006F589C" w:rsidRDefault="00A258EE" w:rsidP="002E3630">
      <w:pPr>
        <w:autoSpaceDE w:val="0"/>
        <w:autoSpaceDN w:val="0"/>
        <w:adjustRightInd w:val="0"/>
        <w:ind w:firstLine="567"/>
        <w:rPr>
          <w:rFonts w:ascii="Times New Roman" w:hAnsi="Times New Roman" w:cs="Times New Roman"/>
          <w:sz w:val="28"/>
          <w:szCs w:val="28"/>
          <w:lang w:eastAsia="ru-RU"/>
        </w:rPr>
      </w:pPr>
      <w:r w:rsidRPr="006F589C">
        <w:rPr>
          <w:rFonts w:ascii="Times New Roman" w:hAnsi="Times New Roman" w:cs="Times New Roman"/>
          <w:sz w:val="28"/>
          <w:szCs w:val="28"/>
        </w:rPr>
        <w:t xml:space="preserve">2) огородный земельный участок - </w:t>
      </w:r>
      <w:r w:rsidRPr="006F589C">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соответствии со статьей 2 Федерального закона от 7 июля 2003 г. № 112-ФЗ </w:t>
      </w:r>
      <w:r>
        <w:rPr>
          <w:rFonts w:ascii="Times New Roman" w:hAnsi="Times New Roman" w:cs="Times New Roman"/>
          <w:sz w:val="28"/>
          <w:szCs w:val="28"/>
        </w:rPr>
        <w:t>"</w:t>
      </w:r>
      <w:r w:rsidRPr="006F589C">
        <w:rPr>
          <w:rFonts w:ascii="Times New Roman" w:hAnsi="Times New Roman" w:cs="Times New Roman"/>
          <w:sz w:val="28"/>
          <w:szCs w:val="28"/>
        </w:rPr>
        <w:t>О личном подсобном хозяйстве</w:t>
      </w:r>
      <w:r>
        <w:rPr>
          <w:rFonts w:ascii="Times New Roman" w:hAnsi="Times New Roman" w:cs="Times New Roman"/>
          <w:sz w:val="28"/>
          <w:szCs w:val="28"/>
        </w:rPr>
        <w:t>"</w:t>
      </w:r>
      <w:r w:rsidRPr="006F589C">
        <w:rPr>
          <w:rFonts w:ascii="Times New Roman" w:hAnsi="Times New Roman" w:cs="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258EE" w:rsidRPr="006F589C" w:rsidRDefault="00A258EE" w:rsidP="002E3630">
      <w:pPr>
        <w:pStyle w:val="ListParagraph"/>
        <w:numPr>
          <w:ilvl w:val="0"/>
          <w:numId w:val="1"/>
        </w:numPr>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color w:val="000000"/>
          <w:sz w:val="28"/>
          <w:szCs w:val="28"/>
        </w:rPr>
        <w:t xml:space="preserve">При наличии в собственности </w:t>
      </w:r>
      <w:r w:rsidRPr="006F589C">
        <w:rPr>
          <w:rStyle w:val="BodyTextChar"/>
          <w:rFonts w:ascii="Times New Roman" w:hAnsi="Times New Roman" w:cs="Times New Roman"/>
          <w:b/>
          <w:bCs/>
          <w:color w:val="000000"/>
          <w:sz w:val="28"/>
          <w:szCs w:val="28"/>
        </w:rPr>
        <w:t>жилого или садового дома,</w:t>
      </w:r>
      <w:r w:rsidRPr="006F589C">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cs="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cs="Times New Roman"/>
          <w:sz w:val="28"/>
          <w:szCs w:val="28"/>
        </w:rPr>
        <w:t>"</w:t>
      </w:r>
      <w:r w:rsidRPr="006F589C">
        <w:rPr>
          <w:rFonts w:ascii="Times New Roman" w:hAnsi="Times New Roman" w:cs="Times New Roman"/>
          <w:sz w:val="28"/>
          <w:szCs w:val="28"/>
        </w:rPr>
        <w:t>Имущество, находящееся в собственности</w:t>
      </w:r>
      <w:r>
        <w:rPr>
          <w:rFonts w:ascii="Times New Roman" w:hAnsi="Times New Roman" w:cs="Times New Roman"/>
          <w:sz w:val="28"/>
          <w:szCs w:val="28"/>
        </w:rPr>
        <w:t>"</w:t>
      </w:r>
      <w:r w:rsidRPr="006F589C">
        <w:rPr>
          <w:rFonts w:ascii="Times New Roman" w:hAnsi="Times New Roman" w:cs="Times New Roman"/>
          <w:sz w:val="28"/>
          <w:szCs w:val="28"/>
        </w:rPr>
        <w:t xml:space="preserve"> или подразделе 6.1 </w:t>
      </w:r>
      <w:r>
        <w:rPr>
          <w:rFonts w:ascii="Times New Roman" w:hAnsi="Times New Roman" w:cs="Times New Roman"/>
          <w:sz w:val="28"/>
          <w:szCs w:val="28"/>
        </w:rPr>
        <w:t>"</w:t>
      </w:r>
      <w:r w:rsidRPr="006F589C">
        <w:rPr>
          <w:rFonts w:ascii="Times New Roman" w:hAnsi="Times New Roman" w:cs="Times New Roman"/>
          <w:sz w:val="28"/>
          <w:szCs w:val="28"/>
        </w:rPr>
        <w:t>Имущество, находящееся в пользовании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 xml:space="preserve">В строке 4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b/>
          <w:bCs/>
          <w:color w:val="000000"/>
          <w:sz w:val="28"/>
          <w:szCs w:val="28"/>
        </w:rPr>
        <w:t>Гаражи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 указывается информация об </w:t>
      </w:r>
      <w:r w:rsidRPr="006F589C">
        <w:rPr>
          <w:rFonts w:ascii="Times New Roman" w:hAnsi="Times New Roman" w:cs="Times New Roman"/>
          <w:sz w:val="28"/>
          <w:szCs w:val="28"/>
        </w:rPr>
        <w:t xml:space="preserve">организованных местах хранения автотранспорта - </w:t>
      </w:r>
      <w:r>
        <w:rPr>
          <w:rFonts w:ascii="Times New Roman" w:hAnsi="Times New Roman" w:cs="Times New Roman"/>
          <w:sz w:val="28"/>
          <w:szCs w:val="28"/>
        </w:rPr>
        <w:t>"</w:t>
      </w:r>
      <w:r w:rsidRPr="006F589C">
        <w:rPr>
          <w:rFonts w:ascii="Times New Roman" w:hAnsi="Times New Roman" w:cs="Times New Roman"/>
          <w:sz w:val="28"/>
          <w:szCs w:val="28"/>
        </w:rPr>
        <w:t>гараж</w:t>
      </w:r>
      <w:r>
        <w:rPr>
          <w:rFonts w:ascii="Times New Roman" w:hAnsi="Times New Roman" w:cs="Times New Roman"/>
          <w:sz w:val="28"/>
          <w:szCs w:val="28"/>
        </w:rPr>
        <w:t>"</w:t>
      </w:r>
      <w:r w:rsidRPr="006F589C">
        <w:rPr>
          <w:rFonts w:ascii="Times New Roman" w:hAnsi="Times New Roman" w:cs="Times New Roman"/>
          <w:sz w:val="28"/>
          <w:szCs w:val="28"/>
        </w:rPr>
        <w:t xml:space="preserve">, </w:t>
      </w:r>
      <w:r>
        <w:rPr>
          <w:rFonts w:ascii="Times New Roman" w:hAnsi="Times New Roman" w:cs="Times New Roman"/>
          <w:sz w:val="28"/>
          <w:szCs w:val="28"/>
        </w:rPr>
        <w:t>"</w:t>
      </w:r>
      <w:r w:rsidRPr="006F589C">
        <w:rPr>
          <w:rFonts w:ascii="Times New Roman" w:hAnsi="Times New Roman" w:cs="Times New Roman"/>
          <w:sz w:val="28"/>
          <w:szCs w:val="28"/>
        </w:rPr>
        <w:t>м</w:t>
      </w:r>
      <w:r w:rsidRPr="006F589C">
        <w:rPr>
          <w:rStyle w:val="BodyTextChar"/>
          <w:rFonts w:ascii="Times New Roman" w:hAnsi="Times New Roman" w:cs="Times New Roman"/>
          <w:color w:val="000000"/>
          <w:sz w:val="28"/>
          <w:szCs w:val="28"/>
        </w:rPr>
        <w:t>ашино-место</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 и другие на основании </w:t>
      </w:r>
      <w:r w:rsidRPr="006F589C">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6F589C">
        <w:rPr>
          <w:rStyle w:val="BodyTextChar"/>
          <w:rFonts w:ascii="Times New Roman" w:hAnsi="Times New Roman" w:cs="Times New Roman"/>
          <w:sz w:val="28"/>
          <w:szCs w:val="28"/>
        </w:rPr>
        <w:t xml:space="preserve"> Земельный участок, на котором расположен гараж, являющийся обособленным строением,</w:t>
      </w:r>
      <w:r w:rsidRPr="006F589C">
        <w:rPr>
          <w:rFonts w:ascii="Times New Roman" w:hAnsi="Times New Roman" w:cs="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cs="Times New Roman"/>
          <w:sz w:val="28"/>
          <w:szCs w:val="28"/>
        </w:rPr>
        <w:t>"</w:t>
      </w:r>
      <w:r w:rsidRPr="006F589C">
        <w:rPr>
          <w:rFonts w:ascii="Times New Roman" w:hAnsi="Times New Roman" w:cs="Times New Roman"/>
          <w:sz w:val="28"/>
          <w:szCs w:val="28"/>
        </w:rPr>
        <w:t>Недвижимое имущество</w:t>
      </w:r>
      <w:r>
        <w:rPr>
          <w:rFonts w:ascii="Times New Roman" w:hAnsi="Times New Roman" w:cs="Times New Roman"/>
          <w:sz w:val="28"/>
          <w:szCs w:val="28"/>
        </w:rPr>
        <w:t>"</w:t>
      </w:r>
      <w:r w:rsidRPr="006F589C">
        <w:rPr>
          <w:rFonts w:ascii="Times New Roman" w:hAnsi="Times New Roman" w:cs="Times New Roman"/>
          <w:sz w:val="28"/>
          <w:szCs w:val="28"/>
        </w:rPr>
        <w:t xml:space="preserve"> или подразделе 6.1 </w:t>
      </w:r>
      <w:r>
        <w:rPr>
          <w:rFonts w:ascii="Times New Roman" w:hAnsi="Times New Roman" w:cs="Times New Roman"/>
          <w:sz w:val="28"/>
          <w:szCs w:val="28"/>
        </w:rPr>
        <w:t>"</w:t>
      </w:r>
      <w:r w:rsidRPr="006F589C">
        <w:rPr>
          <w:rFonts w:ascii="Times New Roman" w:hAnsi="Times New Roman" w:cs="Times New Roman"/>
          <w:sz w:val="28"/>
          <w:szCs w:val="28"/>
        </w:rPr>
        <w:t>Объекты недвижимого имущества, находящиеся в пользовании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b/>
          <w:bCs/>
          <w:sz w:val="28"/>
          <w:szCs w:val="28"/>
        </w:rPr>
        <w:t>"</w:t>
      </w:r>
      <w:r w:rsidRPr="006F589C">
        <w:rPr>
          <w:rFonts w:ascii="Times New Roman" w:hAnsi="Times New Roman" w:cs="Times New Roman"/>
          <w:b/>
          <w:bCs/>
          <w:sz w:val="28"/>
          <w:szCs w:val="28"/>
        </w:rPr>
        <w:t>Вид собственности</w:t>
      </w:r>
      <w:r>
        <w:rPr>
          <w:rFonts w:ascii="Times New Roman" w:hAnsi="Times New Roman" w:cs="Times New Roman"/>
          <w:b/>
          <w:bCs/>
          <w:sz w:val="28"/>
          <w:szCs w:val="28"/>
        </w:rPr>
        <w:t>"</w:t>
      </w:r>
      <w:r w:rsidRPr="006F589C">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cs="Times New Roman"/>
          <w:sz w:val="28"/>
          <w:szCs w:val="28"/>
        </w:rPr>
        <w:t>"</w:t>
      </w:r>
      <w:r w:rsidRPr="006F589C">
        <w:rPr>
          <w:rFonts w:ascii="Times New Roman" w:hAnsi="Times New Roman" w:cs="Times New Roman"/>
          <w:sz w:val="28"/>
          <w:szCs w:val="28"/>
        </w:rPr>
        <w:t>Вид собственности</w:t>
      </w:r>
      <w:r>
        <w:rPr>
          <w:rFonts w:ascii="Times New Roman" w:hAnsi="Times New Roman" w:cs="Times New Roman"/>
          <w:sz w:val="28"/>
          <w:szCs w:val="28"/>
        </w:rPr>
        <w:t>"</w:t>
      </w:r>
      <w:r w:rsidRPr="006F589C">
        <w:rPr>
          <w:rFonts w:ascii="Times New Roman" w:hAnsi="Times New Roman" w:cs="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b/>
          <w:bCs/>
          <w:sz w:val="28"/>
          <w:szCs w:val="28"/>
        </w:rPr>
        <w:t>Местонахождение (адрес)</w:t>
      </w:r>
      <w:r w:rsidRPr="006F589C">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 субъект Российской Федерации;</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2) район;</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3) город, иной населенный пункт (село, поселок и т.д.);</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4) улица (проспект, переулок и т.д.);</w:t>
      </w:r>
    </w:p>
    <w:p w:rsidR="00A258EE" w:rsidRPr="006F589C" w:rsidRDefault="00A258EE"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A258EE" w:rsidRPr="006F589C" w:rsidRDefault="00A258EE"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Если недвижимое имущество находится за рубежом, то указывается:</w:t>
      </w:r>
    </w:p>
    <w:p w:rsidR="00A258EE" w:rsidRPr="006F589C" w:rsidRDefault="00A258EE" w:rsidP="002E3630">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1) наименование государства;</w:t>
      </w:r>
    </w:p>
    <w:p w:rsidR="00A258EE" w:rsidRPr="006F589C" w:rsidRDefault="00A258EE" w:rsidP="002E3630">
      <w:pPr>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2) населенный пункт (иная единица административно-территориального деления);</w:t>
      </w:r>
    </w:p>
    <w:p w:rsidR="00A258EE" w:rsidRPr="006F589C" w:rsidRDefault="00A258EE" w:rsidP="002E3630">
      <w:pPr>
        <w:autoSpaceDE w:val="0"/>
        <w:autoSpaceDN w:val="0"/>
        <w:adjustRightInd w:val="0"/>
        <w:ind w:firstLine="567"/>
        <w:rPr>
          <w:rFonts w:ascii="Times New Roman" w:hAnsi="Times New Roman" w:cs="Times New Roman"/>
          <w:strike/>
          <w:sz w:val="28"/>
          <w:szCs w:val="28"/>
        </w:rPr>
      </w:pPr>
      <w:r w:rsidRPr="006F589C">
        <w:rPr>
          <w:rFonts w:ascii="Times New Roman" w:hAnsi="Times New Roman" w:cs="Times New Roman"/>
          <w:sz w:val="28"/>
          <w:szCs w:val="28"/>
        </w:rPr>
        <w:t>3) почтовый адрес.</w:t>
      </w:r>
    </w:p>
    <w:p w:rsidR="00A258EE" w:rsidRPr="006F589C" w:rsidRDefault="00A258EE" w:rsidP="002E3630">
      <w:pPr>
        <w:pStyle w:val="ListParagraph"/>
        <w:numPr>
          <w:ilvl w:val="0"/>
          <w:numId w:val="1"/>
        </w:numPr>
        <w:ind w:left="0" w:firstLine="567"/>
        <w:rPr>
          <w:rStyle w:val="BodyTextChar"/>
          <w:rFonts w:ascii="Times New Roman" w:hAnsi="Times New Roman" w:cs="Times New Roman"/>
          <w:color w:val="000000"/>
          <w:sz w:val="28"/>
          <w:szCs w:val="28"/>
        </w:rPr>
      </w:pPr>
      <w:r w:rsidRPr="006F589C">
        <w:rPr>
          <w:rFonts w:ascii="Times New Roman" w:hAnsi="Times New Roman" w:cs="Times New Roman"/>
          <w:b/>
          <w:bCs/>
          <w:sz w:val="28"/>
          <w:szCs w:val="28"/>
        </w:rPr>
        <w:t xml:space="preserve">Площадь </w:t>
      </w:r>
      <w:r w:rsidRPr="006F589C">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6F589C">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258EE" w:rsidRPr="006F589C" w:rsidRDefault="00A258EE" w:rsidP="0002421F">
      <w:pPr>
        <w:pStyle w:val="ListParagraph"/>
        <w:numPr>
          <w:ilvl w:val="0"/>
          <w:numId w:val="1"/>
        </w:numPr>
        <w:ind w:left="0" w:firstLine="567"/>
        <w:rPr>
          <w:rStyle w:val="BodyTextChar"/>
          <w:rFonts w:ascii="Times New Roman" w:hAnsi="Times New Roman" w:cs="Times New Roman"/>
          <w:color w:val="000000"/>
          <w:sz w:val="28"/>
          <w:szCs w:val="28"/>
        </w:rPr>
      </w:pPr>
      <w:r w:rsidRPr="006F589C">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Основание приобретения и источники средств</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A258EE" w:rsidRPr="006F589C" w:rsidRDefault="00A258EE" w:rsidP="00221E4C">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cs="Times New Roman"/>
          <w:sz w:val="28"/>
          <w:szCs w:val="28"/>
        </w:rPr>
        <w:tab/>
      </w:r>
    </w:p>
    <w:p w:rsidR="00A258EE" w:rsidRPr="006F589C" w:rsidRDefault="00A258EE" w:rsidP="003D76BE">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cs="Times New Roman"/>
          <w:sz w:val="28"/>
          <w:szCs w:val="28"/>
        </w:rPr>
        <w:t>"</w:t>
      </w:r>
      <w:r w:rsidRPr="006F589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6F589C">
        <w:rPr>
          <w:rFonts w:ascii="Times New Roman" w:hAnsi="Times New Roman" w:cs="Times New Roman"/>
          <w:sz w:val="28"/>
          <w:szCs w:val="28"/>
        </w:rPr>
        <w:t>,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6F589C">
        <w:rPr>
          <w:rFonts w:ascii="Times New Roman" w:hAnsi="Times New Roman" w:cs="Times New Roman"/>
          <w:sz w:val="28"/>
          <w:szCs w:val="28"/>
          <w:lang w:val="en-US"/>
        </w:rPr>
        <w:t>N</w:t>
      </w:r>
      <w:r w:rsidRPr="006F589C">
        <w:rPr>
          <w:rFonts w:ascii="Times New Roman" w:hAnsi="Times New Roman" w:cs="Times New Roman"/>
          <w:sz w:val="28"/>
          <w:szCs w:val="28"/>
        </w:rPr>
        <w:t xml:space="preserve"> от 15.03.1995 г. № 1-345/95 о передаче недвижимого имущества в собственность и др.).</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марта2020 г.; договор купли-продажи от 19 февраля 2020г. или иное</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Обязанность сообщать сведения об </w:t>
      </w:r>
      <w:r w:rsidRPr="006F589C">
        <w:rPr>
          <w:rFonts w:ascii="Times New Roman" w:hAnsi="Times New Roman" w:cs="Times New Roman"/>
          <w:b/>
          <w:bCs/>
          <w:sz w:val="28"/>
          <w:szCs w:val="28"/>
        </w:rPr>
        <w:t>источнике средств</w:t>
      </w:r>
      <w:r w:rsidRPr="006F589C">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cs="Times New Roman"/>
          <w:b/>
          <w:bCs/>
          <w:sz w:val="28"/>
          <w:szCs w:val="28"/>
        </w:rPr>
        <w:t>только</w:t>
      </w:r>
      <w:r w:rsidRPr="006F589C">
        <w:rPr>
          <w:rFonts w:ascii="Times New Roman" w:hAnsi="Times New Roman" w:cs="Times New Roman"/>
          <w:sz w:val="28"/>
          <w:szCs w:val="28"/>
        </w:rPr>
        <w:t xml:space="preserve"> на лиц, указанных в части 1 статьи 2 Федерального закона от 7 мая 2013 г. № 79-ФЗ </w:t>
      </w:r>
      <w:r>
        <w:rPr>
          <w:rFonts w:ascii="Times New Roman" w:hAnsi="Times New Roman" w:cs="Times New Roman"/>
          <w:sz w:val="28"/>
          <w:szCs w:val="28"/>
        </w:rPr>
        <w:t>"</w:t>
      </w:r>
      <w:r w:rsidRPr="006F589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cs="Times New Roman"/>
          <w:sz w:val="28"/>
          <w:szCs w:val="28"/>
        </w:rPr>
        <w:t>"</w:t>
      </w:r>
      <w:r w:rsidRPr="006F589C">
        <w:rPr>
          <w:rFonts w:ascii="Times New Roman" w:hAnsi="Times New Roman" w:cs="Times New Roman"/>
          <w:sz w:val="28"/>
          <w:szCs w:val="28"/>
        </w:rPr>
        <w:t>, а именно</w:t>
      </w:r>
      <w:r>
        <w:rPr>
          <w:rFonts w:ascii="Times New Roman" w:hAnsi="Times New Roman" w:cs="Times New Roman"/>
          <w:sz w:val="28"/>
          <w:szCs w:val="28"/>
        </w:rPr>
        <w:t>:</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1) на лиц, замещающих (занимающих):</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bookmarkStart w:id="1" w:name="Par1"/>
      <w:bookmarkEnd w:id="1"/>
      <w:r w:rsidRPr="006F589C">
        <w:rPr>
          <w:rFonts w:ascii="Times New Roman" w:hAnsi="Times New Roman" w:cs="Times New Roman"/>
          <w:sz w:val="28"/>
          <w:szCs w:val="28"/>
        </w:rPr>
        <w:t>государственные должности Российской Федерации;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членов Совета директоров Центрального банка Российской Федерации;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государственные должности субъектов Российской Федерации;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заместителей руководителей федеральных органов исполнительной власти;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258EE" w:rsidRPr="006F589C" w:rsidRDefault="00A258EE"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258EE" w:rsidRPr="006F589C" w:rsidRDefault="00A258EE"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3) иных лиц в случаях, предусмотренных федеральными законами.</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cs="Times New Roman"/>
          <w:b/>
          <w:bCs/>
          <w:sz w:val="28"/>
          <w:szCs w:val="28"/>
        </w:rPr>
        <w:t>исключительно</w:t>
      </w:r>
      <w:r w:rsidRPr="006F589C">
        <w:rPr>
          <w:rFonts w:ascii="Times New Roman" w:hAnsi="Times New Roman" w:cs="Times New Roman"/>
          <w:sz w:val="28"/>
          <w:szCs w:val="28"/>
        </w:rPr>
        <w:t xml:space="preserve"> за пределами территории Российской Федерации.</w:t>
      </w:r>
    </w:p>
    <w:p w:rsidR="00A258EE" w:rsidRPr="006F589C" w:rsidRDefault="00A258EE" w:rsidP="002E3630">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Подраздел 3.2. Транспортные средства</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cs="Times New Roman"/>
          <w:sz w:val="28"/>
          <w:szCs w:val="28"/>
        </w:rPr>
        <w:t>переданные в пользование по доверенности,</w:t>
      </w:r>
      <w:r w:rsidRPr="006F589C">
        <w:rPr>
          <w:rFonts w:ascii="Times New Roman" w:hAnsi="Times New Roman" w:cs="Times New Roman"/>
          <w:color w:val="000000"/>
          <w:sz w:val="28"/>
          <w:szCs w:val="28"/>
        </w:rPr>
        <w:t xml:space="preserve"> находящиеся в угоне, в залоге у банка, полностью негодные к </w:t>
      </w:r>
      <w:r w:rsidRPr="006F589C">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258EE" w:rsidRPr="006F589C" w:rsidRDefault="00A258EE" w:rsidP="00F8703A">
      <w:pPr>
        <w:pStyle w:val="ListParagraph"/>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cs="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cs="Times New Roman"/>
          <w:sz w:val="28"/>
          <w:szCs w:val="28"/>
        </w:rPr>
        <w:t>.</w:t>
      </w:r>
    </w:p>
    <w:p w:rsidR="00A258EE" w:rsidRPr="006F589C" w:rsidRDefault="00A258EE" w:rsidP="00BD676D">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6F589C">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декабря2019 г. № 1764).</w:t>
      </w:r>
    </w:p>
    <w:p w:rsidR="00A258EE" w:rsidRPr="006F589C" w:rsidRDefault="00A258EE"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B002CE">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декабря2020 года включительно продал легковой автомобиль, а новый собственник зарегистрировал такое транспортное средствотолько в январе 2021 года, то данный объект не подлежит отражению в подразделе 3.2 раздела 3 справки служащего.</w:t>
      </w:r>
      <w:r w:rsidRPr="006F589C">
        <w:rPr>
          <w:rFonts w:ascii="Times New Roman" w:hAnsi="Times New Roman" w:cs="Times New Roman"/>
          <w:color w:val="000000"/>
          <w:sz w:val="28"/>
          <w:szCs w:val="28"/>
        </w:rPr>
        <w:t>При заполнении графы</w:t>
      </w:r>
      <w:r>
        <w:rPr>
          <w:rFonts w:ascii="Times New Roman" w:hAnsi="Times New Roman" w:cs="Times New Roman"/>
          <w:b/>
          <w:bCs/>
          <w:color w:val="000000"/>
          <w:sz w:val="28"/>
          <w:szCs w:val="28"/>
        </w:rPr>
        <w:t>"</w:t>
      </w:r>
      <w:r w:rsidRPr="006F589C">
        <w:rPr>
          <w:rFonts w:ascii="Times New Roman" w:hAnsi="Times New Roman" w:cs="Times New Roman"/>
          <w:b/>
          <w:bCs/>
          <w:color w:val="000000"/>
          <w:sz w:val="28"/>
          <w:szCs w:val="28"/>
        </w:rPr>
        <w:t>Место регистрации</w:t>
      </w:r>
      <w:r>
        <w:rPr>
          <w:rFonts w:ascii="Times New Roman" w:hAnsi="Times New Roman" w:cs="Times New Roman"/>
          <w:b/>
          <w:bCs/>
          <w:color w:val="000000"/>
          <w:sz w:val="28"/>
          <w:szCs w:val="28"/>
        </w:rPr>
        <w:t>"</w:t>
      </w:r>
      <w:r w:rsidRPr="006F589C">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cs="Times New Roman"/>
          <w:sz w:val="28"/>
          <w:szCs w:val="28"/>
        </w:rPr>
        <w:t xml:space="preserve">регистрационный учет транспортного средства, например </w:t>
      </w:r>
      <w:hyperlink r:id="rId17" w:history="1">
        <w:r w:rsidRPr="006F589C">
          <w:rPr>
            <w:rFonts w:ascii="Times New Roman" w:hAnsi="Times New Roman" w:cs="Times New Roman"/>
            <w:sz w:val="28"/>
            <w:szCs w:val="28"/>
            <w:lang w:eastAsia="ru-RU"/>
          </w:rPr>
          <w:t>МО ГИБДД ТНРЭР № 2 ГУ МВД России по г. Москве</w:t>
        </w:r>
      </w:hyperlink>
      <w:r w:rsidRPr="006F589C">
        <w:rPr>
          <w:rFonts w:ascii="Times New Roman" w:hAnsi="Times New Roman" w:cs="Times New Roman"/>
          <w:sz w:val="28"/>
          <w:szCs w:val="28"/>
          <w:lang w:eastAsia="ru-RU"/>
        </w:rPr>
        <w:t xml:space="preserve">, </w:t>
      </w:r>
      <w:hyperlink r:id="rId18" w:history="1">
        <w:r w:rsidRPr="006F589C">
          <w:rPr>
            <w:rFonts w:ascii="Times New Roman" w:hAnsi="Times New Roman" w:cs="Times New Roman"/>
            <w:sz w:val="28"/>
            <w:szCs w:val="28"/>
            <w:lang w:eastAsia="ru-RU"/>
          </w:rPr>
          <w:t xml:space="preserve">ОГИБДД ММО МВД России </w:t>
        </w:r>
        <w:r>
          <w:rPr>
            <w:rFonts w:ascii="Times New Roman" w:hAnsi="Times New Roman" w:cs="Times New Roman"/>
            <w:sz w:val="28"/>
            <w:szCs w:val="28"/>
            <w:lang w:eastAsia="ru-RU"/>
          </w:rPr>
          <w:t>"</w:t>
        </w:r>
        <w:r w:rsidRPr="006F589C">
          <w:rPr>
            <w:rFonts w:ascii="Times New Roman" w:hAnsi="Times New Roman" w:cs="Times New Roman"/>
            <w:sz w:val="28"/>
            <w:szCs w:val="28"/>
            <w:lang w:eastAsia="ru-RU"/>
          </w:rPr>
          <w:t>Шалинский</w:t>
        </w:r>
      </w:hyperlink>
      <w:r>
        <w:rPr>
          <w:rFonts w:ascii="Times New Roman" w:hAnsi="Times New Roman" w:cs="Times New Roman"/>
          <w:sz w:val="28"/>
          <w:szCs w:val="28"/>
          <w:lang w:eastAsia="ru-RU"/>
        </w:rPr>
        <w:t>"</w:t>
      </w:r>
      <w:r w:rsidRPr="006F589C">
        <w:rPr>
          <w:rFonts w:ascii="Times New Roman" w:hAnsi="Times New Roman" w:cs="Times New Roman"/>
          <w:sz w:val="28"/>
          <w:szCs w:val="28"/>
          <w:lang w:eastAsia="ru-RU"/>
        </w:rPr>
        <w:t xml:space="preserve">, </w:t>
      </w:r>
      <w:hyperlink r:id="rId19" w:history="1">
        <w:r w:rsidRPr="006F589C">
          <w:rPr>
            <w:rFonts w:ascii="Times New Roman" w:hAnsi="Times New Roman" w:cs="Times New Roman"/>
            <w:sz w:val="28"/>
            <w:szCs w:val="28"/>
            <w:lang w:eastAsia="ru-RU"/>
          </w:rPr>
          <w:t>ОГИБДД ММО МВД России по Новолялинскому району</w:t>
        </w:r>
      </w:hyperlink>
      <w:r w:rsidRPr="006F589C">
        <w:rPr>
          <w:rFonts w:ascii="Times New Roman" w:hAnsi="Times New Roman" w:cs="Times New Roman"/>
          <w:sz w:val="28"/>
          <w:szCs w:val="28"/>
          <w:lang w:eastAsia="ru-RU"/>
        </w:rPr>
        <w:t xml:space="preserve">, </w:t>
      </w:r>
      <w:r w:rsidRPr="006F589C">
        <w:rPr>
          <w:rFonts w:ascii="Times New Roman" w:hAnsi="Times New Roman" w:cs="Times New Roman"/>
          <w:sz w:val="28"/>
          <w:szCs w:val="28"/>
        </w:rPr>
        <w:t>3 отд. МОТОТРЭР ГИБДД УВД по ЦАО г. Москвы</w:t>
      </w:r>
      <w:r w:rsidRPr="006F589C">
        <w:rPr>
          <w:rFonts w:ascii="Times New Roman" w:hAnsi="Times New Roman" w:cs="Times New Roman"/>
          <w:sz w:val="28"/>
          <w:szCs w:val="28"/>
          <w:lang w:eastAsia="ru-RU"/>
        </w:rPr>
        <w:t xml:space="preserve"> и т.д. Указанные данные заполняются </w:t>
      </w:r>
      <w:r w:rsidRPr="006F589C">
        <w:rPr>
          <w:rFonts w:ascii="Times New Roman" w:hAnsi="Times New Roman" w:cs="Times New Roman"/>
          <w:color w:val="000000"/>
          <w:sz w:val="28"/>
          <w:szCs w:val="28"/>
        </w:rPr>
        <w:t xml:space="preserve">согласно </w:t>
      </w:r>
      <w:r w:rsidRPr="006F589C">
        <w:rPr>
          <w:rFonts w:ascii="Times New Roman" w:hAnsi="Times New Roman" w:cs="Times New Roman"/>
          <w:sz w:val="28"/>
          <w:szCs w:val="28"/>
        </w:rPr>
        <w:t>паспорту транспортного средства.</w:t>
      </w:r>
    </w:p>
    <w:p w:rsidR="00A258EE" w:rsidRPr="006F589C" w:rsidRDefault="00A258EE" w:rsidP="00B002CE">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A258EE" w:rsidRPr="006F589C" w:rsidRDefault="00A258EE" w:rsidP="00B002CE">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A258EE" w:rsidRPr="006F589C" w:rsidRDefault="00A258EE" w:rsidP="00B002CE">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строке 7 </w:t>
      </w:r>
      <w:r>
        <w:rPr>
          <w:rFonts w:ascii="Times New Roman" w:hAnsi="Times New Roman" w:cs="Times New Roman"/>
          <w:sz w:val="28"/>
          <w:szCs w:val="28"/>
        </w:rPr>
        <w:t>"</w:t>
      </w:r>
      <w:r w:rsidRPr="006F589C">
        <w:rPr>
          <w:rFonts w:ascii="Times New Roman" w:hAnsi="Times New Roman" w:cs="Times New Roman"/>
          <w:sz w:val="28"/>
          <w:szCs w:val="28"/>
        </w:rPr>
        <w:t>Иные транспортные средства</w:t>
      </w:r>
      <w:r>
        <w:rPr>
          <w:rFonts w:ascii="Times New Roman" w:hAnsi="Times New Roman" w:cs="Times New Roman"/>
          <w:sz w:val="28"/>
          <w:szCs w:val="28"/>
        </w:rPr>
        <w:t>"</w:t>
      </w:r>
      <w:r w:rsidRPr="006F589C">
        <w:rPr>
          <w:rFonts w:ascii="Times New Roman" w:hAnsi="Times New Roman" w:cs="Times New Roman"/>
          <w:sz w:val="28"/>
          <w:szCs w:val="28"/>
        </w:rPr>
        <w:t xml:space="preserve"> подлежат указанию, в частности, прицепы, зарегистрированные в установленном порядке.</w:t>
      </w:r>
    </w:p>
    <w:p w:rsidR="00A258EE" w:rsidRPr="006F589C" w:rsidRDefault="00A258EE" w:rsidP="009D662F">
      <w:pPr>
        <w:pStyle w:val="ListParagraph"/>
        <w:ind w:left="0" w:firstLine="851"/>
        <w:rPr>
          <w:rFonts w:ascii="Times New Roman" w:hAnsi="Times New Roman" w:cs="Times New Roman"/>
          <w:sz w:val="28"/>
          <w:szCs w:val="28"/>
        </w:rPr>
      </w:pPr>
    </w:p>
    <w:p w:rsidR="00A258EE" w:rsidRPr="006F589C" w:rsidRDefault="00A258EE" w:rsidP="009D662F">
      <w:pPr>
        <w:ind w:firstLine="851"/>
        <w:jc w:val="center"/>
        <w:rPr>
          <w:rFonts w:ascii="Times New Roman" w:hAnsi="Times New Roman" w:cs="Times New Roman"/>
          <w:b/>
          <w:bCs/>
          <w:sz w:val="28"/>
          <w:szCs w:val="28"/>
        </w:rPr>
      </w:pPr>
      <w:r w:rsidRPr="006F589C">
        <w:rPr>
          <w:rFonts w:ascii="Times New Roman" w:hAnsi="Times New Roman" w:cs="Times New Roman"/>
          <w:b/>
          <w:bCs/>
          <w:sz w:val="28"/>
          <w:szCs w:val="28"/>
        </w:rPr>
        <w:t>РАЗДЕЛ 4. СВЕДЕНИЯ О СЧЕТАХ В БАНКАХ И ИНЫХ КРЕДИТНЫХ ОРГАНИЗАЦИЯХ</w:t>
      </w:r>
    </w:p>
    <w:p w:rsidR="00A258EE" w:rsidRPr="006F589C" w:rsidRDefault="00A258EE" w:rsidP="009D662F">
      <w:pPr>
        <w:ind w:firstLine="851"/>
        <w:jc w:val="center"/>
        <w:rPr>
          <w:rFonts w:ascii="Times New Roman" w:hAnsi="Times New Roman" w:cs="Times New Roman"/>
          <w:b/>
          <w:bCs/>
          <w:sz w:val="28"/>
          <w:szCs w:val="28"/>
        </w:rPr>
      </w:pP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1) счета с нулевым остатком по состоянию на отчетную дату;</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A258EE" w:rsidRPr="006F589C" w:rsidRDefault="00A258EE" w:rsidP="002E3630">
      <w:pPr>
        <w:autoSpaceDE w:val="0"/>
        <w:autoSpaceDN w:val="0"/>
        <w:adjustRightInd w:val="0"/>
        <w:ind w:firstLine="567"/>
        <w:outlineLvl w:val="1"/>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258EE" w:rsidRPr="006F589C" w:rsidRDefault="00A258EE" w:rsidP="008B3253">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5) счета, открытые для погашения кредита;</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s="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cs="Times New Roman"/>
          <w:sz w:val="28"/>
          <w:szCs w:val="28"/>
        </w:rPr>
        <w:t>;</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8) номинальный счет;</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9) счет эскроу.</w:t>
      </w:r>
    </w:p>
    <w:p w:rsidR="00A258EE" w:rsidRPr="006F589C" w:rsidRDefault="00A258EE" w:rsidP="002E3630">
      <w:pPr>
        <w:pStyle w:val="CommentText"/>
        <w:ind w:firstLine="567"/>
        <w:rPr>
          <w:rFonts w:ascii="Times New Roman" w:hAnsi="Times New Roman" w:cs="Times New Roman"/>
          <w:sz w:val="28"/>
          <w:szCs w:val="28"/>
        </w:rPr>
      </w:pPr>
      <w:r w:rsidRPr="006F589C">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6F589C">
          <w:rPr>
            <w:rStyle w:val="Hyperlink"/>
            <w:rFonts w:ascii="Times New Roman" w:hAnsi="Times New Roman" w:cs="Times New Roman"/>
            <w:sz w:val="28"/>
            <w:szCs w:val="28"/>
          </w:rPr>
          <w:t>https://www.cbr.ru/hd_base/metall/metall_base_new/</w:t>
        </w:r>
      </w:hyperlink>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1) счета, закрытые по состоянию на отчетную дату;</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cs="Times New Roman"/>
          <w:sz w:val="28"/>
          <w:szCs w:val="28"/>
        </w:rPr>
        <w:t>"</w:t>
      </w:r>
      <w:r w:rsidRPr="006F589C">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3) депозитные счета нотариуса;</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5) счета доверительного управления;</w:t>
      </w:r>
    </w:p>
    <w:p w:rsidR="00A258EE" w:rsidRPr="006F589C" w:rsidRDefault="00A258EE" w:rsidP="0068555C">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A258EE" w:rsidRPr="006F589C" w:rsidRDefault="00A258EE" w:rsidP="0068555C">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7) синтетические счета.</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sz w:val="28"/>
          <w:szCs w:val="28"/>
        </w:rPr>
        <w:t>Наименование и адрес банка или иной кредитной организации</w:t>
      </w:r>
      <w:r>
        <w:rPr>
          <w:rFonts w:ascii="Times New Roman" w:hAnsi="Times New Roman" w:cs="Times New Roman"/>
          <w:sz w:val="28"/>
          <w:szCs w:val="28"/>
        </w:rPr>
        <w:t>"</w:t>
      </w:r>
      <w:r w:rsidRPr="006F589C">
        <w:rPr>
          <w:rFonts w:ascii="Times New Roman" w:hAnsi="Times New Roman" w:cs="Times New Roman"/>
          <w:sz w:val="28"/>
          <w:szCs w:val="28"/>
        </w:rPr>
        <w:t xml:space="preserve"> рекомендуется указывать адрес места нахождения (т.н. </w:t>
      </w:r>
      <w:r>
        <w:rPr>
          <w:rFonts w:ascii="Times New Roman" w:hAnsi="Times New Roman" w:cs="Times New Roman"/>
          <w:sz w:val="28"/>
          <w:szCs w:val="28"/>
        </w:rPr>
        <w:t>"</w:t>
      </w:r>
      <w:r w:rsidRPr="006F589C">
        <w:rPr>
          <w:rFonts w:ascii="Times New Roman" w:hAnsi="Times New Roman" w:cs="Times New Roman"/>
          <w:sz w:val="28"/>
          <w:szCs w:val="28"/>
        </w:rPr>
        <w:t>юридический адрес</w:t>
      </w:r>
      <w:r>
        <w:rPr>
          <w:rFonts w:ascii="Times New Roman" w:hAnsi="Times New Roman" w:cs="Times New Roman"/>
          <w:sz w:val="28"/>
          <w:szCs w:val="28"/>
        </w:rPr>
        <w:t>"</w:t>
      </w:r>
      <w:r w:rsidRPr="006F589C">
        <w:rPr>
          <w:rFonts w:ascii="Times New Roman" w:hAnsi="Times New Roman" w:cs="Times New Roman"/>
          <w:sz w:val="28"/>
          <w:szCs w:val="28"/>
        </w:rPr>
        <w:t>) банка или иной кредитной организации, в котором был открыт соответствующий счет.</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sz w:val="28"/>
          <w:szCs w:val="28"/>
        </w:rPr>
        <w:t>Вид и валюта счета</w:t>
      </w:r>
      <w:r>
        <w:rPr>
          <w:rFonts w:ascii="Times New Roman" w:hAnsi="Times New Roman" w:cs="Times New Roman"/>
          <w:sz w:val="28"/>
          <w:szCs w:val="28"/>
        </w:rPr>
        <w:t>"</w:t>
      </w:r>
      <w:r w:rsidRPr="006F589C">
        <w:rPr>
          <w:rFonts w:ascii="Times New Roman" w:hAnsi="Times New Roman" w:cs="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cs="Times New Roman"/>
          <w:sz w:val="28"/>
          <w:szCs w:val="28"/>
        </w:rPr>
        <w:t>"</w:t>
      </w:r>
      <w:r w:rsidRPr="006F589C">
        <w:rPr>
          <w:rFonts w:ascii="Times New Roman" w:hAnsi="Times New Roman" w:cs="Times New Roman"/>
          <w:sz w:val="28"/>
          <w:szCs w:val="28"/>
        </w:rPr>
        <w:t>Об открытии и закрытии банковских счетов, счетов по вкладам (депозитам), депозитных счетов</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соответствии с указанной Инструкцией физическим лицам открываются следующие счета:</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cs="Times New Roman"/>
          <w:sz w:val="28"/>
          <w:szCs w:val="28"/>
        </w:rPr>
        <w:t xml:space="preserve">Счет такой карты, как правило, текущий. </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Счета по вкладу, в том числе по вкладам с наименованием </w:t>
      </w:r>
      <w:r>
        <w:rPr>
          <w:rFonts w:ascii="Times New Roman" w:hAnsi="Times New Roman" w:cs="Times New Roman"/>
          <w:sz w:val="28"/>
          <w:szCs w:val="28"/>
        </w:rPr>
        <w:t>"</w:t>
      </w:r>
      <w:r w:rsidRPr="006F589C">
        <w:rPr>
          <w:rFonts w:ascii="Times New Roman" w:hAnsi="Times New Roman" w:cs="Times New Roman"/>
          <w:sz w:val="28"/>
          <w:szCs w:val="28"/>
        </w:rPr>
        <w:t>Классический</w:t>
      </w:r>
      <w:r>
        <w:rPr>
          <w:rFonts w:ascii="Times New Roman" w:hAnsi="Times New Roman" w:cs="Times New Roman"/>
          <w:sz w:val="28"/>
          <w:szCs w:val="28"/>
        </w:rPr>
        <w:t>"</w:t>
      </w:r>
      <w:r w:rsidRPr="006F589C">
        <w:rPr>
          <w:rFonts w:ascii="Times New Roman" w:hAnsi="Times New Roman" w:cs="Times New Roman"/>
          <w:sz w:val="28"/>
          <w:szCs w:val="28"/>
        </w:rPr>
        <w:t xml:space="preserve">, </w:t>
      </w:r>
      <w:r>
        <w:rPr>
          <w:rFonts w:ascii="Times New Roman" w:hAnsi="Times New Roman" w:cs="Times New Roman"/>
          <w:sz w:val="28"/>
          <w:szCs w:val="28"/>
        </w:rPr>
        <w:t>"</w:t>
      </w:r>
      <w:r w:rsidRPr="006F589C">
        <w:rPr>
          <w:rFonts w:ascii="Times New Roman" w:hAnsi="Times New Roman" w:cs="Times New Roman"/>
          <w:sz w:val="28"/>
          <w:szCs w:val="28"/>
        </w:rPr>
        <w:t>Выгодный</w:t>
      </w:r>
      <w:r>
        <w:rPr>
          <w:rFonts w:ascii="Times New Roman" w:hAnsi="Times New Roman" w:cs="Times New Roman"/>
          <w:sz w:val="28"/>
          <w:szCs w:val="28"/>
        </w:rPr>
        <w:t>"</w:t>
      </w:r>
      <w:r w:rsidRPr="006F589C">
        <w:rPr>
          <w:rFonts w:ascii="Times New Roman" w:hAnsi="Times New Roman" w:cs="Times New Roman"/>
          <w:sz w:val="28"/>
          <w:szCs w:val="28"/>
        </w:rPr>
        <w:t xml:space="preserve">, </w:t>
      </w:r>
      <w:r>
        <w:rPr>
          <w:rFonts w:ascii="Times New Roman" w:hAnsi="Times New Roman" w:cs="Times New Roman"/>
          <w:sz w:val="28"/>
          <w:szCs w:val="28"/>
        </w:rPr>
        <w:t>"</w:t>
      </w:r>
      <w:r w:rsidRPr="006F589C">
        <w:rPr>
          <w:rFonts w:ascii="Times New Roman" w:hAnsi="Times New Roman" w:cs="Times New Roman"/>
          <w:sz w:val="28"/>
          <w:szCs w:val="28"/>
        </w:rPr>
        <w:t>Комфортный</w:t>
      </w:r>
      <w:r>
        <w:rPr>
          <w:rFonts w:ascii="Times New Roman" w:hAnsi="Times New Roman" w:cs="Times New Roman"/>
          <w:sz w:val="28"/>
          <w:szCs w:val="28"/>
        </w:rPr>
        <w:t>"</w:t>
      </w:r>
      <w:r w:rsidRPr="006F589C">
        <w:rPr>
          <w:rFonts w:ascii="Times New Roman" w:hAnsi="Times New Roman" w:cs="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cs="Times New Roman"/>
          <w:sz w:val="28"/>
          <w:szCs w:val="28"/>
        </w:rPr>
        <w:t>"</w:t>
      </w:r>
      <w:r w:rsidRPr="006F589C">
        <w:rPr>
          <w:rFonts w:ascii="Times New Roman" w:hAnsi="Times New Roman" w:cs="Times New Roman"/>
          <w:sz w:val="28"/>
          <w:szCs w:val="28"/>
        </w:rPr>
        <w:t>Депозитный</w:t>
      </w:r>
      <w:r>
        <w:rPr>
          <w:rFonts w:ascii="Times New Roman" w:hAnsi="Times New Roman" w:cs="Times New Roman"/>
          <w:sz w:val="28"/>
          <w:szCs w:val="28"/>
        </w:rPr>
        <w:t>"</w:t>
      </w:r>
      <w:r w:rsidRPr="006F589C">
        <w:rPr>
          <w:rFonts w:ascii="Times New Roman" w:hAnsi="Times New Roman" w:cs="Times New Roman"/>
          <w:sz w:val="28"/>
          <w:szCs w:val="28"/>
        </w:rPr>
        <w:t xml:space="preserve">. </w:t>
      </w:r>
    </w:p>
    <w:p w:rsidR="00A258EE" w:rsidRPr="006F589C" w:rsidRDefault="00A258EE" w:rsidP="002E3630">
      <w:pPr>
        <w:pStyle w:val="ListParagraph"/>
        <w:numPr>
          <w:ilvl w:val="0"/>
          <w:numId w:val="1"/>
        </w:numPr>
        <w:ind w:left="0" w:firstLine="567"/>
        <w:rPr>
          <w:rStyle w:val="BodyTextCha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sz w:val="28"/>
          <w:szCs w:val="28"/>
        </w:rPr>
        <w:t>Дата открытия счета</w:t>
      </w:r>
      <w:r>
        <w:rPr>
          <w:rFonts w:ascii="Times New Roman" w:hAnsi="Times New Roman" w:cs="Times New Roman"/>
          <w:sz w:val="28"/>
          <w:szCs w:val="28"/>
        </w:rPr>
        <w:t>"</w:t>
      </w:r>
      <w:r w:rsidRPr="006F589C">
        <w:rPr>
          <w:rStyle w:val="BodyTextChar"/>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Графа </w:t>
      </w:r>
      <w:r>
        <w:rPr>
          <w:rFonts w:ascii="Times New Roman" w:hAnsi="Times New Roman" w:cs="Times New Roman"/>
          <w:sz w:val="28"/>
          <w:szCs w:val="28"/>
        </w:rPr>
        <w:t>"</w:t>
      </w:r>
      <w:r w:rsidRPr="006F589C">
        <w:rPr>
          <w:rFonts w:ascii="Times New Roman" w:hAnsi="Times New Roman" w:cs="Times New Roman"/>
          <w:sz w:val="28"/>
          <w:szCs w:val="28"/>
        </w:rPr>
        <w:t>Остаток на счете</w:t>
      </w:r>
      <w:r>
        <w:rPr>
          <w:rFonts w:ascii="Times New Roman" w:hAnsi="Times New Roman" w:cs="Times New Roman"/>
          <w:sz w:val="28"/>
          <w:szCs w:val="28"/>
        </w:rPr>
        <w:t>"</w:t>
      </w:r>
      <w:r w:rsidRPr="006F589C">
        <w:rPr>
          <w:rFonts w:ascii="Times New Roman" w:hAnsi="Times New Roman" w:cs="Times New Roman"/>
          <w:sz w:val="28"/>
          <w:szCs w:val="28"/>
        </w:rPr>
        <w:t xml:space="preserve"> заполняется по состоянию на отчетную дату. </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E243ED">
          <w:rPr>
            <w:rStyle w:val="Hyperlink"/>
            <w:rFonts w:ascii="Times New Roman" w:hAnsi="Times New Roman" w:cs="Times New Roman"/>
            <w:sz w:val="28"/>
            <w:szCs w:val="28"/>
          </w:rPr>
          <w:t>https://www.cbr.ru/currency_base/</w:t>
        </w:r>
      </w:hyperlink>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Графа </w:t>
      </w:r>
      <w:r>
        <w:rPr>
          <w:rFonts w:ascii="Times New Roman" w:hAnsi="Times New Roman" w:cs="Times New Roman"/>
          <w:sz w:val="28"/>
          <w:szCs w:val="28"/>
        </w:rPr>
        <w:t>"</w:t>
      </w:r>
      <w:r w:rsidRPr="006F589C">
        <w:rPr>
          <w:rFonts w:ascii="Times New Roman" w:hAnsi="Times New Roman" w:cs="Times New Roman"/>
          <w:sz w:val="28"/>
          <w:szCs w:val="28"/>
        </w:rPr>
        <w:t>Сумма поступивших на счет денежных средств</w:t>
      </w:r>
      <w:r>
        <w:rPr>
          <w:rFonts w:ascii="Times New Roman" w:hAnsi="Times New Roman" w:cs="Times New Roman"/>
          <w:sz w:val="28"/>
          <w:szCs w:val="28"/>
        </w:rPr>
        <w:t>"</w:t>
      </w:r>
      <w:r w:rsidRPr="006F589C">
        <w:rPr>
          <w:rFonts w:ascii="Times New Roman" w:hAnsi="Times New Roman" w:cs="Times New Roman"/>
          <w:sz w:val="28"/>
          <w:szCs w:val="28"/>
        </w:rPr>
        <w:t xml:space="preserve"> заполняется </w:t>
      </w:r>
      <w:r w:rsidRPr="006F589C">
        <w:rPr>
          <w:rFonts w:ascii="Times New Roman" w:hAnsi="Times New Roman" w:cs="Times New Roman"/>
          <w:b/>
          <w:bCs/>
          <w:sz w:val="28"/>
          <w:szCs w:val="28"/>
        </w:rPr>
        <w:t>только</w:t>
      </w:r>
      <w:r w:rsidRPr="006F589C">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если общая сумма денежных поступлений на счет не превышает общий доход служащего (работника)и его супруга (супруги) за отчетный период и два предшествующих года, то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необходимо подтвердить данное обстоятельство путем проставления </w:t>
      </w:r>
      <w:r>
        <w:rPr>
          <w:rFonts w:ascii="Times New Roman" w:hAnsi="Times New Roman" w:cs="Times New Roman"/>
          <w:sz w:val="28"/>
          <w:szCs w:val="28"/>
        </w:rPr>
        <w:t>"</w:t>
      </w:r>
      <w:r w:rsidRPr="006F589C">
        <w:rPr>
          <w:rFonts w:ascii="Times New Roman" w:hAnsi="Times New Roman" w:cs="Times New Roman"/>
          <w:sz w:val="28"/>
          <w:szCs w:val="28"/>
        </w:rPr>
        <w:t>флажка</w:t>
      </w:r>
      <w:r>
        <w:rPr>
          <w:rFonts w:ascii="Times New Roman" w:hAnsi="Times New Roman" w:cs="Times New Roman"/>
          <w:sz w:val="28"/>
          <w:szCs w:val="28"/>
        </w:rPr>
        <w:t>"</w:t>
      </w:r>
      <w:r w:rsidRPr="006F589C">
        <w:rPr>
          <w:rFonts w:ascii="Times New Roman" w:hAnsi="Times New Roman" w:cs="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cs="Times New Roman"/>
          <w:sz w:val="28"/>
          <w:szCs w:val="28"/>
        </w:rPr>
        <w:t>] напротив соответствующей позиции. В противном случае необходимо заполнить соответствующие графы.</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cs="Times New Roman"/>
          <w:sz w:val="28"/>
          <w:szCs w:val="28"/>
        </w:rPr>
        <w:t>"</w:t>
      </w:r>
      <w:r w:rsidRPr="006F589C">
        <w:rPr>
          <w:rFonts w:ascii="Times New Roman" w:hAnsi="Times New Roman" w:cs="Times New Roman"/>
          <w:sz w:val="28"/>
          <w:szCs w:val="28"/>
        </w:rPr>
        <w:t>Сумма поступивших на счет денежных средств</w:t>
      </w:r>
      <w:r>
        <w:rPr>
          <w:rFonts w:ascii="Times New Roman" w:hAnsi="Times New Roman" w:cs="Times New Roman"/>
          <w:sz w:val="28"/>
          <w:szCs w:val="28"/>
        </w:rPr>
        <w:t>"</w:t>
      </w:r>
      <w:r w:rsidRPr="006F589C">
        <w:rPr>
          <w:rFonts w:ascii="Times New Roman" w:hAnsi="Times New Roman" w:cs="Times New Roman"/>
          <w:sz w:val="28"/>
          <w:szCs w:val="28"/>
        </w:rPr>
        <w:t xml:space="preserve"> часто подлежит заполнению в связи с незначительными доходами в предыдущие годы.</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A258EE" w:rsidRPr="006F589C" w:rsidRDefault="00A258EE" w:rsidP="00AA3CA3">
      <w:pPr>
        <w:pStyle w:val="ListParagraph"/>
        <w:numPr>
          <w:ilvl w:val="0"/>
          <w:numId w:val="1"/>
        </w:numPr>
        <w:ind w:left="0" w:firstLine="567"/>
        <w:rPr>
          <w:rFonts w:ascii="Times New Roman" w:hAnsi="Times New Roman" w:cs="Times New Roman"/>
          <w:sz w:val="28"/>
          <w:szCs w:val="28"/>
          <w:shd w:val="clear" w:color="auto" w:fill="FFFFFF"/>
        </w:rPr>
      </w:pPr>
      <w:r w:rsidRPr="006F589C">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BodyTextChar"/>
          <w:rFonts w:ascii="Times New Roman" w:hAnsi="Times New Roman" w:cs="Times New Roman"/>
          <w:color w:val="000000"/>
          <w:sz w:val="28"/>
          <w:szCs w:val="28"/>
        </w:rPr>
        <w:t xml:space="preserve">Банком России издано Указание от 15 апреля2020 г. № 5440-У </w:t>
      </w:r>
      <w:r>
        <w:rPr>
          <w:rFonts w:ascii="Times New Roman" w:hAnsi="Times New Roman" w:cs="Times New Roman"/>
          <w:sz w:val="28"/>
          <w:szCs w:val="28"/>
        </w:rPr>
        <w:t>"</w:t>
      </w:r>
      <w:r w:rsidRPr="006F589C">
        <w:rPr>
          <w:rStyle w:val="BodyTextChar"/>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cs="Times New Roman"/>
          <w:sz w:val="28"/>
          <w:szCs w:val="28"/>
        </w:rPr>
        <w:t>"</w:t>
      </w:r>
      <w:r w:rsidRPr="006F589C">
        <w:rPr>
          <w:rFonts w:ascii="Times New Roman" w:hAnsi="Times New Roman" w:cs="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258EE" w:rsidRPr="006F589C" w:rsidRDefault="00A258EE" w:rsidP="00762F9E">
      <w:pPr>
        <w:pStyle w:val="ListParagraph"/>
        <w:ind w:left="0"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Совместный счет</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258EE" w:rsidRPr="006F589C" w:rsidRDefault="00A258EE" w:rsidP="00C15730">
      <w:pPr>
        <w:pStyle w:val="ListParagraph"/>
        <w:ind w:left="0"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258EE" w:rsidRPr="006F589C" w:rsidRDefault="00A258EE" w:rsidP="00C15730">
      <w:pPr>
        <w:pStyle w:val="ListParagraph"/>
        <w:ind w:left="0"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Кредитные карты, карты с овердрафтом</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Банк (иная кредитная организация) выпускает следующие виды карт (таблица № 5):</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1"/>
      </w:tblGrid>
      <w:tr w:rsidR="00A258EE" w:rsidRPr="006F589C">
        <w:tc>
          <w:tcPr>
            <w:tcW w:w="2127" w:type="dxa"/>
          </w:tcPr>
          <w:p w:rsidR="00A258EE" w:rsidRPr="008D23CB" w:rsidRDefault="00A258EE" w:rsidP="008D23CB">
            <w:pPr>
              <w:pStyle w:val="ListParagraph"/>
              <w:ind w:left="0" w:firstLine="0"/>
              <w:rPr>
                <w:rFonts w:ascii="Times New Roman" w:hAnsi="Times New Roman" w:cs="Times New Roman"/>
                <w:sz w:val="28"/>
                <w:szCs w:val="28"/>
              </w:rPr>
            </w:pPr>
            <w:r w:rsidRPr="008D23CB">
              <w:rPr>
                <w:rFonts w:ascii="Times New Roman" w:hAnsi="Times New Roman" w:cs="Times New Roman"/>
                <w:sz w:val="28"/>
                <w:szCs w:val="28"/>
              </w:rPr>
              <w:t>Расчетная (дебетовая)</w:t>
            </w:r>
          </w:p>
        </w:tc>
        <w:tc>
          <w:tcPr>
            <w:tcW w:w="8221" w:type="dxa"/>
          </w:tcPr>
          <w:p w:rsidR="00A258EE" w:rsidRPr="008D23CB" w:rsidRDefault="00A258EE" w:rsidP="008D23CB">
            <w:pPr>
              <w:pStyle w:val="ListParagraph"/>
              <w:ind w:left="0" w:firstLine="0"/>
              <w:rPr>
                <w:rFonts w:ascii="Times New Roman" w:hAnsi="Times New Roman" w:cs="Times New Roman"/>
                <w:sz w:val="28"/>
                <w:szCs w:val="28"/>
              </w:rPr>
            </w:pPr>
            <w:r w:rsidRPr="008D23CB">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258EE" w:rsidRPr="006F589C">
        <w:tc>
          <w:tcPr>
            <w:tcW w:w="2127" w:type="dxa"/>
          </w:tcPr>
          <w:p w:rsidR="00A258EE" w:rsidRPr="008D23CB" w:rsidRDefault="00A258EE" w:rsidP="008D23CB">
            <w:pPr>
              <w:pStyle w:val="ListParagraph"/>
              <w:ind w:left="0" w:firstLine="0"/>
              <w:rPr>
                <w:rFonts w:ascii="Times New Roman" w:hAnsi="Times New Roman" w:cs="Times New Roman"/>
                <w:sz w:val="28"/>
                <w:szCs w:val="28"/>
              </w:rPr>
            </w:pPr>
            <w:r w:rsidRPr="008D23CB">
              <w:rPr>
                <w:rFonts w:ascii="Times New Roman" w:hAnsi="Times New Roman" w:cs="Times New Roman"/>
                <w:sz w:val="28"/>
                <w:szCs w:val="28"/>
              </w:rPr>
              <w:t>Кредитная</w:t>
            </w:r>
          </w:p>
        </w:tc>
        <w:tc>
          <w:tcPr>
            <w:tcW w:w="8221" w:type="dxa"/>
          </w:tcPr>
          <w:p w:rsidR="00A258EE" w:rsidRPr="008D23CB" w:rsidRDefault="00A258EE" w:rsidP="008D23CB">
            <w:pPr>
              <w:pStyle w:val="ListParagraph"/>
              <w:ind w:left="0" w:firstLine="0"/>
              <w:rPr>
                <w:rFonts w:ascii="Times New Roman" w:hAnsi="Times New Roman" w:cs="Times New Roman"/>
                <w:sz w:val="28"/>
                <w:szCs w:val="28"/>
              </w:rPr>
            </w:pPr>
            <w:r w:rsidRPr="008D23CB">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w:t>
            </w:r>
            <w:r w:rsidRPr="008D23CB">
              <w:rPr>
                <w:rFonts w:ascii="Times New Roman" w:hAnsi="Times New Roman" w:cs="Times New Roman"/>
                <w:sz w:val="28"/>
                <w:szCs w:val="28"/>
              </w:rPr>
              <w:br/>
              <w:t xml:space="preserve">денежных средств, предоставленных кредитной </w:t>
            </w:r>
            <w:r w:rsidRPr="008D23CB">
              <w:rPr>
                <w:rFonts w:ascii="Times New Roman" w:hAnsi="Times New Roman" w:cs="Times New Roman"/>
                <w:sz w:val="28"/>
                <w:szCs w:val="28"/>
              </w:rPr>
              <w:br/>
              <w:t>организацией - эмитентом клиенту в пределах расходного лимита в соответствии с условиями кредитного договора.</w:t>
            </w:r>
          </w:p>
        </w:tc>
      </w:tr>
    </w:tbl>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A258EE" w:rsidRPr="006F589C" w:rsidRDefault="00A258EE" w:rsidP="00BC0813">
      <w:pPr>
        <w:pStyle w:val="ListParagraph"/>
        <w:ind w:left="0" w:firstLine="567"/>
        <w:rPr>
          <w:rFonts w:ascii="Times New Roman" w:hAnsi="Times New Roman" w:cs="Times New Roman"/>
          <w:color w:val="000000"/>
          <w:sz w:val="28"/>
          <w:szCs w:val="28"/>
        </w:rPr>
      </w:pPr>
      <w:r w:rsidRPr="006F589C">
        <w:rPr>
          <w:rFonts w:ascii="Times New Roman" w:hAnsi="Times New Roman" w:cs="Times New Roman"/>
          <w:sz w:val="28"/>
          <w:szCs w:val="28"/>
        </w:rPr>
        <w:t xml:space="preserve">Кроме того, необходимо обращать внимание, что </w:t>
      </w:r>
      <w:r w:rsidRPr="006F589C">
        <w:rPr>
          <w:rFonts w:ascii="Times New Roman" w:hAnsi="Times New Roman" w:cs="Times New Roman"/>
          <w:color w:val="000000"/>
          <w:sz w:val="28"/>
          <w:szCs w:val="28"/>
        </w:rPr>
        <w:t xml:space="preserve">в настоящее время операторы сотовой связи, например ПАО </w:t>
      </w:r>
      <w:r>
        <w:rPr>
          <w:rFonts w:ascii="Times New Roman" w:hAnsi="Times New Roman" w:cs="Times New Roman"/>
          <w:color w:val="000000"/>
          <w:sz w:val="28"/>
          <w:szCs w:val="28"/>
        </w:rPr>
        <w:t>"</w:t>
      </w:r>
      <w:r w:rsidRPr="006F589C">
        <w:rPr>
          <w:rFonts w:ascii="Times New Roman" w:hAnsi="Times New Roman" w:cs="Times New Roman"/>
          <w:color w:val="000000"/>
          <w:sz w:val="28"/>
          <w:szCs w:val="28"/>
        </w:rPr>
        <w:t>МТС Банк</w:t>
      </w:r>
      <w:r>
        <w:rPr>
          <w:rFonts w:ascii="Times New Roman" w:hAnsi="Times New Roman" w:cs="Times New Roman"/>
          <w:color w:val="000000"/>
          <w:sz w:val="28"/>
          <w:szCs w:val="28"/>
        </w:rPr>
        <w:t>"</w:t>
      </w:r>
      <w:r w:rsidRPr="006F589C">
        <w:rPr>
          <w:rFonts w:ascii="Times New Roman" w:hAnsi="Times New Roman" w:cs="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A258EE" w:rsidRPr="006F589C" w:rsidRDefault="00A258EE" w:rsidP="00F47BA7">
      <w:pPr>
        <w:pStyle w:val="ListParagraph"/>
        <w:ind w:left="0" w:firstLine="567"/>
        <w:rPr>
          <w:rFonts w:ascii="Times New Roman" w:hAnsi="Times New Roman" w:cs="Times New Roman"/>
          <w:color w:val="000000"/>
          <w:sz w:val="28"/>
          <w:szCs w:val="28"/>
        </w:rPr>
      </w:pPr>
      <w:r w:rsidRPr="006F589C">
        <w:rPr>
          <w:rFonts w:ascii="Times New Roman" w:hAnsi="Times New Roman" w:cs="Times New Roman"/>
          <w:color w:val="000000"/>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hyperlink r:id="rId22" w:history="1">
        <w:r w:rsidRPr="00E243ED">
          <w:rPr>
            <w:rStyle w:val="Hyperlink"/>
            <w:rFonts w:ascii="Times New Roman" w:hAnsi="Times New Roman" w:cs="Times New Roman"/>
            <w:sz w:val="28"/>
            <w:szCs w:val="28"/>
          </w:rPr>
          <w:t>https://www.nalog.ru/rn77/related_activities/accounting/bank_account/</w:t>
        </w:r>
      </w:hyperlink>
      <w:r w:rsidRPr="006F589C">
        <w:rPr>
          <w:rFonts w:ascii="Times New Roman" w:hAnsi="Times New Roman" w:cs="Times New Roman"/>
          <w:sz w:val="28"/>
          <w:szCs w:val="28"/>
        </w:rPr>
        <w:t>.</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случае, если предоставленный кредит (израсходованный овердрафт) по расчетной (дебетовой) карте равен или превышает500000 руб., то возникшее в этой связи обязательство финансового характера необходимо указать в подразделе 6.2 раздела 6 справки.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случае, если расходный лимит кредитной карты равен или превышает500 000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258EE" w:rsidRPr="006F589C" w:rsidRDefault="00A258EE" w:rsidP="00016F61">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cs="Times New Roman"/>
          <w:sz w:val="28"/>
          <w:szCs w:val="28"/>
        </w:rPr>
        <w:t>"</w:t>
      </w:r>
      <w:r w:rsidRPr="006F589C">
        <w:rPr>
          <w:rFonts w:ascii="Times New Roman" w:hAnsi="Times New Roman" w:cs="Times New Roman"/>
          <w:sz w:val="28"/>
          <w:szCs w:val="28"/>
        </w:rPr>
        <w:t>0</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C157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данном разделе </w:t>
      </w:r>
      <w:r w:rsidRPr="006F589C">
        <w:rPr>
          <w:rFonts w:ascii="Times New Roman" w:hAnsi="Times New Roman" w:cs="Times New Roman"/>
          <w:b/>
          <w:bCs/>
          <w:sz w:val="28"/>
          <w:szCs w:val="28"/>
        </w:rPr>
        <w:t>не указываются счета</w:t>
      </w:r>
      <w:r w:rsidRPr="006F589C">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cs="Times New Roman"/>
          <w:sz w:val="28"/>
          <w:szCs w:val="28"/>
        </w:rPr>
        <w:t>"</w:t>
      </w:r>
      <w:r w:rsidRPr="006F589C">
        <w:rPr>
          <w:rFonts w:ascii="Times New Roman" w:hAnsi="Times New Roman" w:cs="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cs="Times New Roman"/>
          <w:sz w:val="28"/>
          <w:szCs w:val="28"/>
        </w:rPr>
        <w:t>"</w:t>
      </w:r>
      <w:r w:rsidRPr="006F589C">
        <w:rPr>
          <w:rFonts w:ascii="Times New Roman" w:hAnsi="Times New Roman" w:cs="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cs="Times New Roman"/>
          <w:sz w:val="28"/>
          <w:szCs w:val="28"/>
        </w:rPr>
        <w:t>"</w:t>
      </w:r>
      <w:r w:rsidRPr="006F589C">
        <w:rPr>
          <w:rFonts w:ascii="Times New Roman" w:hAnsi="Times New Roman" w:cs="Times New Roman"/>
          <w:sz w:val="28"/>
          <w:szCs w:val="28"/>
        </w:rPr>
        <w:t>электронных кошельков</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w:t>
      </w:r>
      <w:r>
        <w:rPr>
          <w:rFonts w:ascii="Times New Roman" w:hAnsi="Times New Roman" w:cs="Times New Roman"/>
          <w:sz w:val="28"/>
          <w:szCs w:val="28"/>
        </w:rPr>
        <w:t>"</w:t>
      </w:r>
      <w:r w:rsidRPr="006F589C">
        <w:rPr>
          <w:rFonts w:ascii="Times New Roman" w:hAnsi="Times New Roman" w:cs="Times New Roman"/>
          <w:sz w:val="28"/>
          <w:szCs w:val="28"/>
        </w:rPr>
        <w:t>Яндекс.Деньги</w:t>
      </w:r>
      <w:r>
        <w:rPr>
          <w:rFonts w:ascii="Times New Roman" w:hAnsi="Times New Roman" w:cs="Times New Roman"/>
          <w:sz w:val="28"/>
          <w:szCs w:val="28"/>
        </w:rPr>
        <w:t>"</w:t>
      </w:r>
      <w:r w:rsidRPr="006F589C">
        <w:rPr>
          <w:rFonts w:ascii="Times New Roman" w:hAnsi="Times New Roman" w:cs="Times New Roman"/>
          <w:sz w:val="28"/>
          <w:szCs w:val="28"/>
        </w:rPr>
        <w:t xml:space="preserve">, </w:t>
      </w:r>
      <w:r>
        <w:rPr>
          <w:rFonts w:ascii="Times New Roman" w:hAnsi="Times New Roman" w:cs="Times New Roman"/>
          <w:sz w:val="28"/>
          <w:szCs w:val="28"/>
        </w:rPr>
        <w:t>"</w:t>
      </w:r>
      <w:r w:rsidRPr="006F589C">
        <w:rPr>
          <w:rFonts w:ascii="Times New Roman" w:hAnsi="Times New Roman" w:cs="Times New Roman"/>
          <w:sz w:val="28"/>
          <w:szCs w:val="28"/>
          <w:lang w:val="en-US"/>
        </w:rPr>
        <w:t>Qiwi</w:t>
      </w:r>
      <w:r w:rsidRPr="006F589C">
        <w:rPr>
          <w:rFonts w:ascii="Times New Roman" w:hAnsi="Times New Roman" w:cs="Times New Roman"/>
          <w:sz w:val="28"/>
          <w:szCs w:val="28"/>
        </w:rPr>
        <w:t xml:space="preserve"> кошелек</w:t>
      </w:r>
      <w:r>
        <w:rPr>
          <w:rFonts w:ascii="Times New Roman" w:hAnsi="Times New Roman" w:cs="Times New Roman"/>
          <w:sz w:val="28"/>
          <w:szCs w:val="28"/>
        </w:rPr>
        <w:t>"</w:t>
      </w:r>
      <w:r w:rsidRPr="006F589C">
        <w:rPr>
          <w:rFonts w:ascii="Times New Roman" w:hAnsi="Times New Roman" w:cs="Times New Roman"/>
          <w:sz w:val="28"/>
          <w:szCs w:val="28"/>
        </w:rPr>
        <w:t xml:space="preserve"> и др.).</w:t>
      </w:r>
    </w:p>
    <w:p w:rsidR="00A258EE" w:rsidRPr="006F589C" w:rsidRDefault="00A258EE" w:rsidP="00C15730">
      <w:pPr>
        <w:pStyle w:val="ListParagraph"/>
        <w:ind w:left="0" w:firstLine="567"/>
        <w:rPr>
          <w:rFonts w:ascii="Times New Roman" w:hAnsi="Times New Roman" w:cs="Times New Roman"/>
          <w:sz w:val="28"/>
          <w:szCs w:val="28"/>
        </w:rPr>
      </w:pPr>
      <w:r w:rsidRPr="006F589C">
        <w:rPr>
          <w:rFonts w:ascii="Times New Roman" w:hAnsi="Times New Roman" w:cs="Times New Roman"/>
          <w:b/>
          <w:bCs/>
          <w:sz w:val="28"/>
          <w:szCs w:val="28"/>
        </w:rPr>
        <w:t xml:space="preserve">Отзыв лицензии у кредитной организации </w:t>
      </w:r>
    </w:p>
    <w:p w:rsidR="00A258EE" w:rsidRPr="006F589C" w:rsidRDefault="00A258EE" w:rsidP="00C157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258EE" w:rsidRPr="006F589C" w:rsidRDefault="00A258EE" w:rsidP="00C157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258EE" w:rsidRPr="006F589C" w:rsidRDefault="00A258EE" w:rsidP="00C157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A258EE" w:rsidRPr="006F589C" w:rsidRDefault="00A258EE" w:rsidP="00C15730">
      <w:pPr>
        <w:pStyle w:val="ListParagraph"/>
        <w:autoSpaceDE w:val="0"/>
        <w:autoSpaceDN w:val="0"/>
        <w:adjustRightInd w:val="0"/>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Ликвидация кредитной организации</w:t>
      </w:r>
    </w:p>
    <w:p w:rsidR="00A258EE" w:rsidRPr="006F589C" w:rsidRDefault="00A258EE" w:rsidP="00C157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258EE" w:rsidRPr="006F589C" w:rsidRDefault="00A258EE" w:rsidP="002E3630">
      <w:pPr>
        <w:pStyle w:val="ListParagraph"/>
        <w:widowControl w:val="0"/>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E243ED">
          <w:rPr>
            <w:rStyle w:val="Hyperlink"/>
            <w:rFonts w:ascii="Times New Roman" w:hAnsi="Times New Roman" w:cs="Times New Roman"/>
            <w:sz w:val="28"/>
            <w:szCs w:val="28"/>
          </w:rPr>
          <w:t>https://www.cbr.ru/banking_sector/likvidbase/</w:t>
        </w:r>
      </w:hyperlink>
      <w:r w:rsidRPr="006F589C">
        <w:rPr>
          <w:rFonts w:ascii="Times New Roman" w:hAnsi="Times New Roman" w:cs="Times New Roman"/>
          <w:sz w:val="28"/>
          <w:szCs w:val="28"/>
        </w:rPr>
        <w:t xml:space="preserve">. </w:t>
      </w:r>
    </w:p>
    <w:p w:rsidR="00A258EE" w:rsidRPr="006F589C" w:rsidRDefault="00A258EE" w:rsidP="009D662F">
      <w:pPr>
        <w:ind w:firstLine="851"/>
        <w:jc w:val="center"/>
        <w:rPr>
          <w:rFonts w:ascii="Times New Roman" w:hAnsi="Times New Roman" w:cs="Times New Roman"/>
          <w:sz w:val="28"/>
          <w:szCs w:val="28"/>
        </w:rPr>
      </w:pPr>
    </w:p>
    <w:p w:rsidR="00A258EE" w:rsidRPr="006F589C" w:rsidRDefault="00A258EE" w:rsidP="009D662F">
      <w:pPr>
        <w:ind w:firstLine="851"/>
        <w:jc w:val="center"/>
        <w:rPr>
          <w:rFonts w:ascii="Times New Roman" w:hAnsi="Times New Roman" w:cs="Times New Roman"/>
          <w:b/>
          <w:bCs/>
          <w:sz w:val="28"/>
          <w:szCs w:val="28"/>
        </w:rPr>
      </w:pPr>
      <w:r w:rsidRPr="006F589C">
        <w:rPr>
          <w:rFonts w:ascii="Times New Roman" w:hAnsi="Times New Roman" w:cs="Times New Roman"/>
          <w:b/>
          <w:bCs/>
          <w:sz w:val="28"/>
          <w:szCs w:val="28"/>
        </w:rPr>
        <w:t>РАЗДЕЛ 5. СВЕДЕНИЯ О ЦЕННЫХ БУМАГАХ</w:t>
      </w:r>
    </w:p>
    <w:p w:rsidR="00A258EE" w:rsidRPr="006F589C" w:rsidRDefault="00A258EE" w:rsidP="009D662F">
      <w:pPr>
        <w:ind w:firstLine="851"/>
        <w:jc w:val="center"/>
        <w:rPr>
          <w:rFonts w:ascii="Times New Roman" w:hAnsi="Times New Roman" w:cs="Times New Roman"/>
          <w:sz w:val="28"/>
          <w:szCs w:val="28"/>
        </w:rPr>
      </w:pP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cs="Times New Roman"/>
          <w:sz w:val="28"/>
          <w:szCs w:val="28"/>
        </w:rPr>
        <w:t>"</w:t>
      </w:r>
      <w:r w:rsidRPr="006F589C">
        <w:rPr>
          <w:rFonts w:ascii="Times New Roman" w:hAnsi="Times New Roman" w:cs="Times New Roman"/>
          <w:sz w:val="28"/>
          <w:szCs w:val="28"/>
        </w:rPr>
        <w:t>Сведения о доходах</w:t>
      </w:r>
      <w:r>
        <w:rPr>
          <w:rFonts w:ascii="Times New Roman" w:hAnsi="Times New Roman" w:cs="Times New Roman"/>
          <w:sz w:val="28"/>
          <w:szCs w:val="28"/>
        </w:rPr>
        <w:t>"</w:t>
      </w:r>
      <w:r w:rsidRPr="006F589C">
        <w:rPr>
          <w:rFonts w:ascii="Times New Roman" w:hAnsi="Times New Roman" w:cs="Times New Roman"/>
          <w:sz w:val="28"/>
          <w:szCs w:val="28"/>
        </w:rPr>
        <w:t xml:space="preserve"> (строка 5 </w:t>
      </w:r>
      <w:r>
        <w:rPr>
          <w:rFonts w:ascii="Times New Roman" w:hAnsi="Times New Roman" w:cs="Times New Roman"/>
          <w:sz w:val="28"/>
          <w:szCs w:val="28"/>
        </w:rPr>
        <w:t>"</w:t>
      </w:r>
      <w:r w:rsidRPr="006F589C">
        <w:rPr>
          <w:rFonts w:ascii="Times New Roman" w:hAnsi="Times New Roman" w:cs="Times New Roman"/>
          <w:sz w:val="28"/>
          <w:szCs w:val="28"/>
        </w:rPr>
        <w:t>Доход от ценных бумаг и долей участия в коммерческих организациях</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E96148">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A258EE" w:rsidRPr="006F589C" w:rsidRDefault="00A258EE" w:rsidP="00E96148">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A258EE" w:rsidRPr="006F589C" w:rsidRDefault="00A258EE" w:rsidP="00E96148">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258EE" w:rsidRPr="006F589C" w:rsidRDefault="00A258EE" w:rsidP="002E3630">
      <w:pPr>
        <w:ind w:firstLine="567"/>
        <w:rPr>
          <w:rFonts w:ascii="Times New Roman" w:hAnsi="Times New Roman" w:cs="Times New Roman"/>
          <w:b/>
          <w:bCs/>
          <w:sz w:val="28"/>
          <w:szCs w:val="28"/>
        </w:rPr>
      </w:pPr>
      <w:r w:rsidRPr="006F589C">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соответствии с Федеральным законом от 22 апреля 1996 г. </w:t>
      </w:r>
      <w:r w:rsidRPr="006F589C">
        <w:rPr>
          <w:rFonts w:ascii="Times New Roman" w:hAnsi="Times New Roman" w:cs="Times New Roman"/>
          <w:sz w:val="28"/>
          <w:szCs w:val="28"/>
        </w:rPr>
        <w:br/>
        <w:t xml:space="preserve">№ 39-ФЗ </w:t>
      </w:r>
      <w:r>
        <w:rPr>
          <w:rFonts w:ascii="Times New Roman" w:hAnsi="Times New Roman" w:cs="Times New Roman"/>
          <w:sz w:val="28"/>
          <w:szCs w:val="28"/>
        </w:rPr>
        <w:t>"</w:t>
      </w:r>
      <w:r w:rsidRPr="006F589C">
        <w:rPr>
          <w:rFonts w:ascii="Times New Roman" w:hAnsi="Times New Roman" w:cs="Times New Roman"/>
          <w:sz w:val="28"/>
          <w:szCs w:val="28"/>
        </w:rPr>
        <w:t>О рынке ценных бумаг</w:t>
      </w:r>
      <w:r>
        <w:rPr>
          <w:rFonts w:ascii="Times New Roman" w:hAnsi="Times New Roman" w:cs="Times New Roman"/>
          <w:sz w:val="28"/>
          <w:szCs w:val="28"/>
        </w:rPr>
        <w:t>"</w:t>
      </w:r>
      <w:r w:rsidRPr="006F589C">
        <w:rPr>
          <w:rFonts w:ascii="Times New Roman" w:hAnsi="Times New Roman" w:cs="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b/>
          <w:bCs/>
          <w:sz w:val="28"/>
          <w:szCs w:val="28"/>
        </w:rPr>
        <w:t>"</w:t>
      </w:r>
      <w:r w:rsidRPr="006F589C">
        <w:rPr>
          <w:rFonts w:ascii="Times New Roman" w:hAnsi="Times New Roman" w:cs="Times New Roman"/>
          <w:b/>
          <w:bCs/>
          <w:sz w:val="28"/>
          <w:szCs w:val="28"/>
        </w:rPr>
        <w:t>Наименование и организационно-правовая форма организации</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258EE" w:rsidRPr="006F589C" w:rsidRDefault="00A258EE" w:rsidP="002E3630">
      <w:pPr>
        <w:tabs>
          <w:tab w:val="left" w:pos="426"/>
        </w:tabs>
        <w:ind w:firstLine="567"/>
        <w:rPr>
          <w:rFonts w:ascii="Times New Roman" w:hAnsi="Times New Roman" w:cs="Times New Roman"/>
          <w:sz w:val="28"/>
          <w:szCs w:val="28"/>
        </w:rPr>
      </w:pPr>
      <w:r w:rsidRPr="006F589C">
        <w:rPr>
          <w:rFonts w:ascii="Times New Roman" w:hAnsi="Times New Roman" w:cs="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A258EE" w:rsidRPr="006F589C" w:rsidRDefault="00A258EE" w:rsidP="00530C22">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b/>
          <w:bCs/>
          <w:sz w:val="28"/>
          <w:szCs w:val="28"/>
        </w:rPr>
        <w:t>Уставный капитал</w:t>
      </w:r>
      <w:r w:rsidRPr="006F589C">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Hyperlink"/>
            <w:rFonts w:ascii="Times New Roman" w:hAnsi="Times New Roman" w:cs="Times New Roman"/>
            <w:sz w:val="28"/>
            <w:szCs w:val="28"/>
          </w:rPr>
          <w:t>https://www.cbr.ru/currency_base/daily/</w:t>
        </w:r>
      </w:hyperlink>
      <w:r w:rsidRPr="006F589C">
        <w:rPr>
          <w:rFonts w:ascii="Times New Roman" w:hAnsi="Times New Roman" w:cs="Times New Roman"/>
          <w:sz w:val="28"/>
          <w:szCs w:val="28"/>
        </w:rPr>
        <w:t>.</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cs="Times New Roman"/>
          <w:sz w:val="28"/>
          <w:szCs w:val="28"/>
        </w:rPr>
        <w:t>"</w:t>
      </w:r>
      <w:r w:rsidRPr="006F589C">
        <w:rPr>
          <w:rFonts w:ascii="Times New Roman" w:hAnsi="Times New Roman" w:cs="Times New Roman"/>
          <w:sz w:val="28"/>
          <w:szCs w:val="28"/>
        </w:rPr>
        <w:t>0 руб.</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E943F1">
      <w:pPr>
        <w:pStyle w:val="ListParagraph"/>
        <w:numPr>
          <w:ilvl w:val="0"/>
          <w:numId w:val="1"/>
        </w:numPr>
        <w:ind w:left="0" w:firstLine="567"/>
        <w:rPr>
          <w:rFonts w:ascii="Times New Roman" w:hAnsi="Times New Roman" w:cs="Times New Roman"/>
          <w:sz w:val="28"/>
          <w:szCs w:val="28"/>
        </w:rPr>
      </w:pPr>
      <w:bookmarkStart w:id="4" w:name="Par620"/>
      <w:bookmarkEnd w:id="4"/>
      <w:r w:rsidRPr="006F589C">
        <w:rPr>
          <w:rFonts w:ascii="Times New Roman" w:hAnsi="Times New Roman" w:cs="Times New Roman"/>
          <w:b/>
          <w:bCs/>
          <w:sz w:val="28"/>
          <w:szCs w:val="28"/>
        </w:rPr>
        <w:t xml:space="preserve">Доля участия </w:t>
      </w:r>
      <w:r w:rsidRPr="006F589C">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258EE" w:rsidRPr="006F589C" w:rsidRDefault="00A258EE" w:rsidP="00E943F1">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Основание участия</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258EE" w:rsidRPr="006F589C" w:rsidRDefault="00A258EE" w:rsidP="00E943F1">
      <w:pPr>
        <w:pStyle w:val="ListParagraph"/>
        <w:ind w:left="567" w:firstLine="0"/>
        <w:rPr>
          <w:rFonts w:ascii="Times New Roman" w:hAnsi="Times New Roman" w:cs="Times New Roman"/>
          <w:b/>
          <w:bCs/>
          <w:sz w:val="28"/>
          <w:szCs w:val="28"/>
        </w:rPr>
      </w:pPr>
      <w:r w:rsidRPr="006F589C">
        <w:rPr>
          <w:rFonts w:ascii="Times New Roman" w:hAnsi="Times New Roman" w:cs="Times New Roman"/>
          <w:b/>
          <w:bCs/>
          <w:sz w:val="28"/>
          <w:szCs w:val="28"/>
        </w:rPr>
        <w:t>Подраздел 5.2. Иные ценные бумаги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258EE" w:rsidRPr="006F589C" w:rsidRDefault="00A258EE" w:rsidP="00E96148">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A258EE" w:rsidRPr="006F589C" w:rsidRDefault="00A258EE" w:rsidP="007D5F2B">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Номинальная величина обязательства</w:t>
      </w:r>
      <w:r>
        <w:rPr>
          <w:rFonts w:ascii="Times New Roman" w:hAnsi="Times New Roman" w:cs="Times New Roman"/>
          <w:sz w:val="28"/>
          <w:szCs w:val="28"/>
        </w:rPr>
        <w:t>"</w:t>
      </w:r>
      <w:r w:rsidRPr="006F589C">
        <w:rPr>
          <w:rFonts w:ascii="Times New Roman" w:hAnsi="Times New Roman" w:cs="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A258EE" w:rsidRPr="006F589C" w:rsidRDefault="00A258EE" w:rsidP="00553731">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Общая стоимость</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Hyperlink"/>
            <w:rFonts w:ascii="Times New Roman" w:hAnsi="Times New Roman" w:cs="Times New Roman"/>
            <w:sz w:val="28"/>
            <w:szCs w:val="28"/>
          </w:rPr>
          <w:t>https://www.cbr.ru/currency_base/daily/</w:t>
        </w:r>
      </w:hyperlink>
      <w:r w:rsidRPr="006F589C">
        <w:rPr>
          <w:rFonts w:ascii="Times New Roman" w:hAnsi="Times New Roman" w:cs="Times New Roman"/>
          <w:sz w:val="28"/>
          <w:szCs w:val="28"/>
        </w:rPr>
        <w:t>.</w:t>
      </w:r>
    </w:p>
    <w:p w:rsidR="00A258EE" w:rsidRPr="006F589C" w:rsidRDefault="00A258EE" w:rsidP="00767EB3">
      <w:pPr>
        <w:pStyle w:val="ListParagraph"/>
        <w:ind w:left="0"/>
        <w:rPr>
          <w:rFonts w:ascii="Times New Roman" w:hAnsi="Times New Roman" w:cs="Times New Roman"/>
          <w:sz w:val="24"/>
          <w:szCs w:val="24"/>
        </w:rPr>
      </w:pPr>
    </w:p>
    <w:p w:rsidR="00A258EE" w:rsidRPr="006F589C" w:rsidRDefault="00A258EE" w:rsidP="00FE26A5">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РАЗДЕЛ 6. СВЕДЕНИЯ ОБ ОБЯЗАТЕЛЬСТВАХ ИМУЩЕСТВЕННОГО ХАРАКТЕРА</w:t>
      </w:r>
    </w:p>
    <w:p w:rsidR="00A258EE" w:rsidRPr="006F589C" w:rsidRDefault="00A258EE" w:rsidP="009D662F">
      <w:pPr>
        <w:ind w:firstLine="851"/>
        <w:jc w:val="center"/>
        <w:rPr>
          <w:rFonts w:ascii="Times New Roman" w:hAnsi="Times New Roman" w:cs="Times New Roman"/>
          <w:sz w:val="24"/>
          <w:szCs w:val="24"/>
        </w:rPr>
      </w:pPr>
    </w:p>
    <w:p w:rsidR="00A258EE" w:rsidRPr="006F589C" w:rsidRDefault="00A258EE" w:rsidP="002E3630">
      <w:pPr>
        <w:ind w:firstLine="567"/>
        <w:rPr>
          <w:rFonts w:ascii="Times New Roman" w:hAnsi="Times New Roman" w:cs="Times New Roman"/>
          <w:b/>
          <w:bCs/>
          <w:sz w:val="28"/>
          <w:szCs w:val="28"/>
        </w:rPr>
      </w:pPr>
      <w:r w:rsidRPr="006F589C">
        <w:rPr>
          <w:rFonts w:ascii="Times New Roman" w:hAnsi="Times New Roman" w:cs="Times New Roman"/>
          <w:b/>
          <w:bCs/>
          <w:sz w:val="28"/>
          <w:szCs w:val="28"/>
        </w:rPr>
        <w:t>Подраздел 6.1. Объекты недвижимого имущества, находящиеся в пользовании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258EE" w:rsidRPr="006F589C" w:rsidRDefault="00A258EE" w:rsidP="009730D5">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A258EE" w:rsidRPr="006F589C" w:rsidRDefault="00A258EE" w:rsidP="00D3399A">
      <w:pPr>
        <w:pStyle w:val="ListParagraph"/>
        <w:numPr>
          <w:ilvl w:val="0"/>
          <w:numId w:val="22"/>
        </w:numPr>
        <w:ind w:left="142" w:firstLine="425"/>
        <w:rPr>
          <w:rFonts w:ascii="Times New Roman" w:hAnsi="Times New Roman" w:cs="Times New Roman"/>
          <w:sz w:val="28"/>
          <w:szCs w:val="28"/>
        </w:rPr>
      </w:pPr>
      <w:r w:rsidRPr="006F589C">
        <w:rPr>
          <w:rFonts w:ascii="Times New Roman" w:hAnsi="Times New Roman" w:cs="Times New Roman"/>
          <w:sz w:val="28"/>
          <w:szCs w:val="28"/>
        </w:rPr>
        <w:t>отсутствует фактическое пользование этим объектом супругом;</w:t>
      </w:r>
    </w:p>
    <w:p w:rsidR="00A258EE" w:rsidRPr="006F589C" w:rsidRDefault="00A258EE" w:rsidP="00D3399A">
      <w:pPr>
        <w:pStyle w:val="ListParagraph"/>
        <w:numPr>
          <w:ilvl w:val="0"/>
          <w:numId w:val="22"/>
        </w:numPr>
        <w:ind w:left="142" w:firstLine="425"/>
        <w:rPr>
          <w:rFonts w:ascii="Times New Roman" w:hAnsi="Times New Roman" w:cs="Times New Roman"/>
          <w:sz w:val="28"/>
          <w:szCs w:val="28"/>
        </w:rPr>
      </w:pPr>
      <w:r w:rsidRPr="006F589C">
        <w:rPr>
          <w:rFonts w:ascii="Times New Roman" w:hAnsi="Times New Roman" w:cs="Times New Roman"/>
          <w:sz w:val="28"/>
          <w:szCs w:val="28"/>
        </w:rPr>
        <w:t>эти объекты указаны в подразделе 3.1 соответствующей справки</w:t>
      </w:r>
    </w:p>
    <w:p w:rsidR="00A258EE" w:rsidRPr="006F589C" w:rsidRDefault="00A258EE" w:rsidP="003F716D">
      <w:pPr>
        <w:pStyle w:val="ListParagraph"/>
        <w:ind w:left="567" w:firstLine="0"/>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несовершеннолетних детей.</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3) занимаемых по договору аренды (найма, поднайма);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4) занимаемых по договорам социального найма;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5) используемых для бытовых нужд, но не зарегистрированных в установленном порядке органами Росреестраобъектах незавершенного строительства;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6) принадлежащих на праве пожизненного наследуемого владения земельным участком;</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b/>
          <w:bCs/>
          <w:sz w:val="28"/>
          <w:szCs w:val="28"/>
        </w:rPr>
        <w:t>"</w:t>
      </w:r>
      <w:r w:rsidRPr="006F589C">
        <w:rPr>
          <w:rFonts w:ascii="Times New Roman" w:hAnsi="Times New Roman" w:cs="Times New Roman"/>
          <w:b/>
          <w:bCs/>
          <w:sz w:val="28"/>
          <w:szCs w:val="28"/>
        </w:rPr>
        <w:t>Вид имущества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вид недвижимого имущества (земельный участок, жилой дом, дача, квартира, комната и др.).</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5" w:name="Par626"/>
      <w:bookmarkEnd w:id="5"/>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Вид и сроки пользования</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вид пользования (аренда, безвозмездное пользование и др.) и сроки пользования.</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bookmarkStart w:id="6" w:name="Par627"/>
      <w:bookmarkEnd w:id="6"/>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Основание пользования</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258EE" w:rsidRPr="006F589C" w:rsidRDefault="00A258EE" w:rsidP="00A102A8">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данном подразделе </w:t>
      </w:r>
      <w:r w:rsidRPr="006F589C">
        <w:rPr>
          <w:rFonts w:ascii="Times New Roman" w:hAnsi="Times New Roman" w:cs="Times New Roman"/>
          <w:b/>
          <w:bCs/>
          <w:sz w:val="28"/>
          <w:szCs w:val="28"/>
        </w:rPr>
        <w:t>не указывается</w:t>
      </w:r>
      <w:r w:rsidRPr="006F589C">
        <w:rPr>
          <w:rFonts w:ascii="Times New Roman" w:hAnsi="Times New Roman" w:cs="Times New Roman"/>
          <w:sz w:val="28"/>
          <w:szCs w:val="28"/>
        </w:rPr>
        <w:t xml:space="preserve"> недвижимое имущество, которое находится в собственности и уже отражено в подразделе 3.1 справки. </w:t>
      </w:r>
    </w:p>
    <w:p w:rsidR="00A258EE" w:rsidRPr="006F589C" w:rsidRDefault="00A258EE" w:rsidP="00EE5539">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258EE" w:rsidRPr="006F589C" w:rsidRDefault="00A258EE"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6F589C">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A258EE" w:rsidRPr="006F589C" w:rsidRDefault="00A258EE" w:rsidP="002E3630">
      <w:pPr>
        <w:pStyle w:val="10"/>
        <w:shd w:val="clear" w:color="auto" w:fill="auto"/>
        <w:spacing w:after="0" w:line="240" w:lineRule="auto"/>
        <w:ind w:firstLine="567"/>
        <w:jc w:val="both"/>
        <w:rPr>
          <w:rFonts w:ascii="Times New Roman" w:hAnsi="Times New Roman" w:cs="Times New Roman"/>
        </w:rPr>
      </w:pPr>
      <w:r w:rsidRPr="006F589C">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 (супруга).</w:t>
      </w:r>
    </w:p>
    <w:p w:rsidR="00A258EE" w:rsidRPr="006F589C" w:rsidRDefault="00A258EE" w:rsidP="002E3630">
      <w:pPr>
        <w:pStyle w:val="10"/>
        <w:shd w:val="clear" w:color="auto" w:fill="auto"/>
        <w:spacing w:after="0" w:line="240" w:lineRule="auto"/>
        <w:ind w:firstLine="567"/>
        <w:jc w:val="both"/>
        <w:rPr>
          <w:rFonts w:ascii="Times New Roman" w:hAnsi="Times New Roman" w:cs="Times New Roman"/>
        </w:rPr>
      </w:pPr>
      <w:r w:rsidRPr="006F589C">
        <w:rPr>
          <w:rFonts w:ascii="Times New Roman" w:hAnsi="Times New Roman" w:cs="Times New Roman"/>
        </w:rPr>
        <w:t>Аналогично в отношении несовершеннолетних детей.</w:t>
      </w:r>
    </w:p>
    <w:p w:rsidR="00A258EE" w:rsidRPr="006F589C" w:rsidRDefault="00A258EE" w:rsidP="002E3630">
      <w:pPr>
        <w:pStyle w:val="10"/>
        <w:shd w:val="clear" w:color="auto" w:fill="auto"/>
        <w:spacing w:after="0" w:line="240" w:lineRule="auto"/>
        <w:ind w:firstLine="567"/>
        <w:jc w:val="both"/>
        <w:rPr>
          <w:rFonts w:ascii="Times New Roman" w:hAnsi="Times New Roman" w:cs="Times New Roman"/>
        </w:rPr>
      </w:pPr>
      <w:r w:rsidRPr="006F589C">
        <w:rPr>
          <w:rFonts w:ascii="Times New Roman" w:hAnsi="Times New Roman" w:cs="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258EE" w:rsidRPr="006F589C" w:rsidRDefault="00A258EE" w:rsidP="002E3630">
      <w:pPr>
        <w:pStyle w:val="ListParagraph"/>
        <w:ind w:left="0" w:firstLine="567"/>
        <w:rPr>
          <w:rFonts w:ascii="Times New Roman" w:hAnsi="Times New Roman" w:cs="Times New Roman"/>
          <w:b/>
          <w:bCs/>
          <w:sz w:val="28"/>
          <w:szCs w:val="28"/>
        </w:rPr>
      </w:pPr>
      <w:r w:rsidRPr="006F589C">
        <w:rPr>
          <w:rFonts w:ascii="Times New Roman" w:hAnsi="Times New Roman" w:cs="Times New Roman"/>
          <w:b/>
          <w:bCs/>
          <w:sz w:val="28"/>
          <w:szCs w:val="28"/>
        </w:rPr>
        <w:t>Подраздел 6.2. Срочные обязательства финансового характера</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данном подразделе указывается </w:t>
      </w:r>
      <w:r w:rsidRPr="006F589C">
        <w:rPr>
          <w:rFonts w:ascii="Times New Roman" w:hAnsi="Times New Roman" w:cs="Times New Roman"/>
          <w:b/>
          <w:bCs/>
          <w:sz w:val="28"/>
          <w:szCs w:val="28"/>
        </w:rPr>
        <w:t>каждое</w:t>
      </w:r>
      <w:r w:rsidRPr="006F589C">
        <w:rPr>
          <w:rFonts w:ascii="Times New Roman" w:hAnsi="Times New Roman" w:cs="Times New Roman"/>
          <w:sz w:val="28"/>
          <w:szCs w:val="28"/>
        </w:rPr>
        <w:t xml:space="preserve">имеющееся на отчетную дату срочное обязательство финансового характера на сумму, </w:t>
      </w:r>
      <w:r w:rsidRPr="006F589C">
        <w:rPr>
          <w:rFonts w:ascii="Times New Roman" w:hAnsi="Times New Roman" w:cs="Times New Roman"/>
          <w:b/>
          <w:bCs/>
          <w:sz w:val="28"/>
          <w:szCs w:val="28"/>
        </w:rPr>
        <w:t>равную или превышающую</w:t>
      </w:r>
      <w:r w:rsidRPr="006F589C">
        <w:rPr>
          <w:rFonts w:ascii="Times New Roman" w:hAnsi="Times New Roman" w:cs="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A258EE" w:rsidRPr="006F589C" w:rsidRDefault="00A258EE" w:rsidP="001D182C">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7" w:name="Par629"/>
      <w:bookmarkEnd w:id="7"/>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Содержание обязательства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существо обязательства (заем, кредит и другие).</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Кредитор (должник)</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258EE" w:rsidRPr="006F589C" w:rsidRDefault="00A258EE" w:rsidP="002E3630">
      <w:pPr>
        <w:pStyle w:val="ListParagraph"/>
        <w:widowControl w:val="0"/>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Например, </w:t>
      </w:r>
    </w:p>
    <w:p w:rsidR="00A258EE" w:rsidRPr="006F589C" w:rsidRDefault="00A258EE" w:rsidP="002E3630">
      <w:pPr>
        <w:widowControl w:val="0"/>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cs="Times New Roman"/>
          <w:sz w:val="28"/>
          <w:szCs w:val="28"/>
        </w:rPr>
        <w:t>"</w:t>
      </w:r>
      <w:r w:rsidRPr="006F589C">
        <w:rPr>
          <w:rFonts w:ascii="Times New Roman" w:hAnsi="Times New Roman" w:cs="Times New Roman"/>
          <w:sz w:val="28"/>
          <w:szCs w:val="28"/>
        </w:rPr>
        <w:t>Кредитор (должник)</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вторая сторона обязательства: кредитор ПАО </w:t>
      </w:r>
      <w:r>
        <w:rPr>
          <w:rFonts w:ascii="Times New Roman" w:hAnsi="Times New Roman" w:cs="Times New Roman"/>
          <w:sz w:val="28"/>
          <w:szCs w:val="28"/>
        </w:rPr>
        <w:t>"</w:t>
      </w:r>
      <w:r w:rsidRPr="006F589C">
        <w:rPr>
          <w:rFonts w:ascii="Times New Roman" w:hAnsi="Times New Roman" w:cs="Times New Roman"/>
          <w:sz w:val="28"/>
          <w:szCs w:val="28"/>
        </w:rPr>
        <w:t>Сбербанк России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2) если служащий (работник) или его супруга (супруг)заключил(-а) договор займа денежных средств и является займодавцем, то в графе </w:t>
      </w:r>
      <w:r>
        <w:rPr>
          <w:rFonts w:ascii="Times New Roman" w:hAnsi="Times New Roman" w:cs="Times New Roman"/>
          <w:sz w:val="28"/>
          <w:szCs w:val="28"/>
        </w:rPr>
        <w:t>"</w:t>
      </w:r>
      <w:r w:rsidRPr="006F589C">
        <w:rPr>
          <w:rFonts w:ascii="Times New Roman" w:hAnsi="Times New Roman" w:cs="Times New Roman"/>
          <w:sz w:val="28"/>
          <w:szCs w:val="28"/>
        </w:rPr>
        <w:t>Кредитор (должник)</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8" w:name="Par631"/>
      <w:bookmarkEnd w:id="8"/>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Основание возникновения</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Сумма обязательства / размер обязательства по состоянию на отчетную дату</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258EE" w:rsidRPr="006F589C" w:rsidRDefault="00A258EE" w:rsidP="002E3630">
      <w:pPr>
        <w:widowControl w:val="0"/>
        <w:autoSpaceDE w:val="0"/>
        <w:autoSpaceDN w:val="0"/>
        <w:adjustRightInd w:val="0"/>
        <w:ind w:firstLine="567"/>
        <w:rPr>
          <w:rFonts w:ascii="Times New Roman" w:hAnsi="Times New Roman" w:cs="Times New Roman"/>
          <w:sz w:val="28"/>
          <w:szCs w:val="28"/>
        </w:rPr>
      </w:pPr>
      <w:r w:rsidRPr="006F589C">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E243ED">
          <w:rPr>
            <w:rStyle w:val="Hyperlink"/>
            <w:rFonts w:ascii="Times New Roman" w:hAnsi="Times New Roman" w:cs="Times New Roman"/>
            <w:sz w:val="28"/>
            <w:szCs w:val="28"/>
          </w:rPr>
          <w:t>https://www.cbr.ru/currency_base/daily/</w:t>
        </w:r>
      </w:hyperlink>
      <w:r w:rsidRPr="006F589C">
        <w:rPr>
          <w:rFonts w:ascii="Times New Roman" w:hAnsi="Times New Roman" w:cs="Times New Roman"/>
          <w:sz w:val="28"/>
          <w:szCs w:val="28"/>
        </w:rPr>
        <w:t>.</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9" w:name="Par633"/>
      <w:bookmarkEnd w:id="9"/>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b/>
          <w:bCs/>
          <w:sz w:val="28"/>
          <w:szCs w:val="28"/>
        </w:rPr>
        <w:t>Условия обязательства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A258EE" w:rsidRPr="006F589C" w:rsidRDefault="00A258EE" w:rsidP="002E3630">
      <w:pPr>
        <w:pStyle w:val="ListParagraph"/>
        <w:numPr>
          <w:ilvl w:val="0"/>
          <w:numId w:val="1"/>
        </w:numPr>
        <w:ind w:left="0" w:firstLine="567"/>
        <w:rPr>
          <w:rFonts w:ascii="Times New Roman" w:hAnsi="Times New Roman" w:cs="Times New Roman"/>
          <w:sz w:val="28"/>
          <w:szCs w:val="28"/>
        </w:rPr>
      </w:pPr>
      <w:r w:rsidRPr="006F589C">
        <w:rPr>
          <w:rFonts w:ascii="Times New Roman" w:hAnsi="Times New Roman" w:cs="Times New Roman"/>
          <w:sz w:val="28"/>
          <w:szCs w:val="28"/>
        </w:rPr>
        <w:t>Помимо прочего подлежат указанию:</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2) договор финансовой аренды (лизинг);</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3) договор займа;</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4) договор финансирования под уступку денежного требования;</w:t>
      </w:r>
    </w:p>
    <w:p w:rsidR="00A258EE" w:rsidRPr="006F589C" w:rsidRDefault="00A258EE" w:rsidP="002E3630">
      <w:pPr>
        <w:pStyle w:val="ListParagraph"/>
        <w:ind w:left="0" w:firstLine="567"/>
        <w:rPr>
          <w:rFonts w:ascii="Times New Roman" w:hAnsi="Times New Roman" w:cs="Times New Roman"/>
          <w:sz w:val="28"/>
          <w:szCs w:val="28"/>
        </w:rPr>
      </w:pPr>
      <w:r w:rsidRPr="006F589C">
        <w:rPr>
          <w:rFonts w:ascii="Times New Roman" w:hAnsi="Times New Roman" w:cs="Times New Roman"/>
          <w:sz w:val="28"/>
          <w:szCs w:val="28"/>
        </w:rPr>
        <w:t>5) обязательства, связанные с заключением договора об уступке права требования;</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6) обязательства вследствие причинения вреда (финансовые);</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10) выкупленная дебиторская задолженность;</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cs="Times New Roman"/>
          <w:sz w:val="28"/>
          <w:szCs w:val="28"/>
        </w:rPr>
        <w:t>"</w:t>
      </w:r>
      <w:r w:rsidRPr="006F589C">
        <w:rPr>
          <w:rFonts w:ascii="Times New Roman" w:hAnsi="Times New Roman" w:cs="Times New Roman"/>
          <w:sz w:val="28"/>
          <w:szCs w:val="28"/>
        </w:rPr>
        <w:t>О страховании вкладов в банках Российской Федерации</w:t>
      </w:r>
      <w:r>
        <w:rPr>
          <w:rFonts w:ascii="Times New Roman" w:hAnsi="Times New Roman" w:cs="Times New Roman"/>
          <w:sz w:val="28"/>
          <w:szCs w:val="28"/>
        </w:rPr>
        <w:t>"</w:t>
      </w:r>
      <w:r w:rsidRPr="006F589C">
        <w:rPr>
          <w:rFonts w:ascii="Times New Roman" w:hAnsi="Times New Roman" w:cs="Times New Roman"/>
          <w:sz w:val="28"/>
          <w:szCs w:val="28"/>
        </w:rPr>
        <w:t xml:space="preserve"> являетсягосударственная корпорация </w:t>
      </w:r>
      <w:r>
        <w:rPr>
          <w:rFonts w:ascii="Times New Roman" w:hAnsi="Times New Roman" w:cs="Times New Roman"/>
          <w:sz w:val="28"/>
          <w:szCs w:val="28"/>
        </w:rPr>
        <w:t>"</w:t>
      </w:r>
      <w:r w:rsidRPr="006F589C">
        <w:rPr>
          <w:rFonts w:ascii="Times New Roman" w:hAnsi="Times New Roman" w:cs="Times New Roman"/>
          <w:sz w:val="28"/>
          <w:szCs w:val="28"/>
        </w:rPr>
        <w:t>Агентство по страхованию вкладов</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12) предоставленные брокером займы (т.н. </w:t>
      </w:r>
      <w:r>
        <w:rPr>
          <w:rFonts w:ascii="Times New Roman" w:hAnsi="Times New Roman" w:cs="Times New Roman"/>
          <w:sz w:val="28"/>
          <w:szCs w:val="28"/>
        </w:rPr>
        <w:t>"</w:t>
      </w:r>
      <w:r w:rsidRPr="006F589C">
        <w:rPr>
          <w:rFonts w:ascii="Times New Roman" w:hAnsi="Times New Roman" w:cs="Times New Roman"/>
          <w:sz w:val="28"/>
          <w:szCs w:val="28"/>
        </w:rPr>
        <w:t>маржинальные сделки</w:t>
      </w:r>
      <w:r>
        <w:rPr>
          <w:rFonts w:ascii="Times New Roman" w:hAnsi="Times New Roman" w:cs="Times New Roman"/>
          <w:sz w:val="28"/>
          <w:szCs w:val="28"/>
        </w:rPr>
        <w:t>"</w:t>
      </w:r>
      <w:r w:rsidRPr="006F589C">
        <w:rPr>
          <w:rFonts w:ascii="Times New Roman" w:hAnsi="Times New Roman" w:cs="Times New Roman"/>
          <w:sz w:val="28"/>
          <w:szCs w:val="28"/>
        </w:rPr>
        <w:t>);</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14) иные обязательства, в том числе установленные решением суда.</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При этом в данном подразделе не указываются, например, договор срочного банковского вклада. </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b/>
          <w:bCs/>
          <w:sz w:val="28"/>
          <w:szCs w:val="28"/>
        </w:rPr>
        <w:t>Отдельные виды срочных обязательств финансового характера</w:t>
      </w:r>
      <w:r w:rsidRPr="006F589C">
        <w:rPr>
          <w:rFonts w:ascii="Times New Roman" w:hAnsi="Times New Roman" w:cs="Times New Roman"/>
          <w:sz w:val="28"/>
          <w:szCs w:val="28"/>
        </w:rPr>
        <w:t>:</w:t>
      </w:r>
    </w:p>
    <w:p w:rsidR="00A258EE" w:rsidRPr="006F589C" w:rsidRDefault="00A258EE" w:rsidP="002E3630">
      <w:pPr>
        <w:pStyle w:val="ListParagraph"/>
        <w:widowControl w:val="0"/>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b/>
          <w:bCs/>
          <w:sz w:val="28"/>
          <w:szCs w:val="28"/>
        </w:rPr>
        <w:t>1) участие в долевом строительстве объекта недвижимости.</w:t>
      </w:r>
      <w:r w:rsidRPr="006F589C">
        <w:rPr>
          <w:rFonts w:ascii="Times New Roman" w:hAnsi="Times New Roman" w:cs="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cs="Times New Roman"/>
          <w:sz w:val="28"/>
          <w:szCs w:val="28"/>
        </w:rPr>
        <w:t>"</w:t>
      </w:r>
      <w:r w:rsidRPr="006F589C">
        <w:rPr>
          <w:rFonts w:ascii="Times New Roman" w:hAnsi="Times New Roman" w:cs="Times New Roman"/>
          <w:sz w:val="28"/>
          <w:szCs w:val="28"/>
        </w:rPr>
        <w:t>Условие обязательства</w:t>
      </w:r>
      <w:r>
        <w:rPr>
          <w:rFonts w:ascii="Times New Roman" w:hAnsi="Times New Roman" w:cs="Times New Roman"/>
          <w:sz w:val="28"/>
          <w:szCs w:val="28"/>
        </w:rPr>
        <w:t>"</w:t>
      </w:r>
      <w:r w:rsidRPr="006F589C">
        <w:rPr>
          <w:rFonts w:ascii="Times New Roman" w:hAnsi="Times New Roman" w:cs="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b/>
          <w:bCs/>
          <w:sz w:val="28"/>
          <w:szCs w:val="28"/>
        </w:rPr>
        <w:t>2) обязательства по ипотеке в случае разделения суммы кредита между супругами.</w:t>
      </w:r>
      <w:r w:rsidRPr="006F589C">
        <w:rPr>
          <w:rFonts w:ascii="Times New Roman" w:hAnsi="Times New Roman" w:cs="Times New Roman"/>
          <w:sz w:val="28"/>
          <w:szCs w:val="28"/>
        </w:rPr>
        <w:t xml:space="preserve">Согласно пунктам 4 и 5 статьи 9 Федерального закона от 16 июля 1998 г. № 102-ФЗ </w:t>
      </w:r>
      <w:r>
        <w:rPr>
          <w:rFonts w:ascii="Times New Roman" w:hAnsi="Times New Roman" w:cs="Times New Roman"/>
          <w:sz w:val="28"/>
          <w:szCs w:val="28"/>
        </w:rPr>
        <w:t>"</w:t>
      </w:r>
      <w:r w:rsidRPr="006F589C">
        <w:rPr>
          <w:rFonts w:ascii="Times New Roman" w:hAnsi="Times New Roman" w:cs="Times New Roman"/>
          <w:sz w:val="28"/>
          <w:szCs w:val="28"/>
        </w:rPr>
        <w:t>Об ипотеке (залоге недвижимости)</w:t>
      </w:r>
      <w:r>
        <w:rPr>
          <w:rFonts w:ascii="Times New Roman" w:hAnsi="Times New Roman" w:cs="Times New Roman"/>
          <w:sz w:val="28"/>
          <w:szCs w:val="28"/>
        </w:rPr>
        <w:t>"</w:t>
      </w:r>
      <w:r w:rsidRPr="006F589C">
        <w:rPr>
          <w:rFonts w:ascii="Times New Roman" w:hAnsi="Times New Roman" w:cs="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258EE" w:rsidRPr="006F589C" w:rsidRDefault="00A258EE" w:rsidP="002E3630">
      <w:pPr>
        <w:pStyle w:val="ListParagraph"/>
        <w:ind w:left="0" w:firstLine="567"/>
        <w:rPr>
          <w:rFonts w:ascii="Times New Roman" w:hAnsi="Times New Roman" w:cs="Times New Roman"/>
          <w:sz w:val="24"/>
          <w:szCs w:val="24"/>
        </w:rPr>
      </w:pPr>
      <w:r w:rsidRPr="006F589C">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b/>
          <w:bCs/>
          <w:sz w:val="28"/>
          <w:szCs w:val="28"/>
        </w:rPr>
        <w:t xml:space="preserve">3) обязательства в соответствии с Законом Российской Федерации от 27 ноября 1992 г.№ 4015-1 </w:t>
      </w:r>
      <w:r>
        <w:rPr>
          <w:rFonts w:ascii="Times New Roman" w:hAnsi="Times New Roman" w:cs="Times New Roman"/>
          <w:b/>
          <w:bCs/>
          <w:sz w:val="28"/>
          <w:szCs w:val="28"/>
        </w:rPr>
        <w:t>"</w:t>
      </w:r>
      <w:r w:rsidRPr="006F589C">
        <w:rPr>
          <w:rFonts w:ascii="Times New Roman" w:hAnsi="Times New Roman" w:cs="Times New Roman"/>
          <w:b/>
          <w:bCs/>
          <w:sz w:val="28"/>
          <w:szCs w:val="28"/>
        </w:rPr>
        <w:t>Об организации страхового дела в Российской Федерации</w:t>
      </w:r>
      <w:r>
        <w:rPr>
          <w:rFonts w:ascii="Times New Roman" w:hAnsi="Times New Roman" w:cs="Times New Roman"/>
          <w:b/>
          <w:bCs/>
          <w:sz w:val="28"/>
          <w:szCs w:val="28"/>
        </w:rPr>
        <w:t>"</w:t>
      </w:r>
      <w:r w:rsidRPr="006F589C">
        <w:rPr>
          <w:rFonts w:ascii="Times New Roman" w:hAnsi="Times New Roman" w:cs="Times New Roman"/>
          <w:b/>
          <w:bCs/>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cs="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Вграфе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cs="Times New Roman"/>
          <w:sz w:val="28"/>
          <w:szCs w:val="28"/>
        </w:rPr>
        <w:t>"</w:t>
      </w:r>
      <w:r w:rsidRPr="006F589C">
        <w:rPr>
          <w:rFonts w:ascii="Times New Roman" w:hAnsi="Times New Roman" w:cs="Times New Roman"/>
          <w:sz w:val="28"/>
          <w:szCs w:val="28"/>
        </w:rPr>
        <w:t>должник</w:t>
      </w:r>
      <w:r>
        <w:rPr>
          <w:rFonts w:ascii="Times New Roman" w:hAnsi="Times New Roman" w:cs="Times New Roman"/>
          <w:sz w:val="28"/>
          <w:szCs w:val="28"/>
        </w:rPr>
        <w:t>"</w:t>
      </w:r>
      <w:r w:rsidRPr="006F589C">
        <w:rPr>
          <w:rFonts w:ascii="Times New Roman" w:hAnsi="Times New Roman" w:cs="Times New Roman"/>
          <w:sz w:val="28"/>
          <w:szCs w:val="28"/>
        </w:rPr>
        <w:t>,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Pr>
          <w:rFonts w:ascii="Times New Roman" w:hAnsi="Times New Roman" w:cs="Times New Roman"/>
          <w:sz w:val="28"/>
          <w:szCs w:val="28"/>
        </w:rPr>
        <w:t>"</w:t>
      </w:r>
      <w:r w:rsidRPr="006F589C">
        <w:rPr>
          <w:rFonts w:ascii="Times New Roman" w:hAnsi="Times New Roman" w:cs="Times New Roman"/>
          <w:sz w:val="28"/>
          <w:szCs w:val="28"/>
        </w:rPr>
        <w:t>Сумма обязательства</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страховая сумма по договору. Иные графы не заполняются.</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cs="Times New Roman"/>
          <w:sz w:val="28"/>
          <w:szCs w:val="28"/>
        </w:rPr>
        <w:t>"</w:t>
      </w:r>
      <w:r w:rsidRPr="006F589C">
        <w:rPr>
          <w:rFonts w:ascii="Times New Roman" w:hAnsi="Times New Roman" w:cs="Times New Roman"/>
          <w:sz w:val="28"/>
          <w:szCs w:val="28"/>
        </w:rPr>
        <w:t>Об организации страхового дела в Российской Федерации</w:t>
      </w:r>
      <w:r>
        <w:rPr>
          <w:rFonts w:ascii="Times New Roman" w:hAnsi="Times New Roman" w:cs="Times New Roman"/>
          <w:sz w:val="28"/>
          <w:szCs w:val="28"/>
        </w:rPr>
        <w:t>"</w:t>
      </w:r>
      <w:r w:rsidRPr="006F589C">
        <w:rPr>
          <w:rFonts w:ascii="Times New Roman" w:hAnsi="Times New Roman" w:cs="Times New Roman"/>
          <w:sz w:val="28"/>
          <w:szCs w:val="28"/>
        </w:rPr>
        <w:t xml:space="preserve">. </w:t>
      </w:r>
    </w:p>
    <w:p w:rsidR="00A258EE" w:rsidRPr="006F589C" w:rsidRDefault="00A258EE" w:rsidP="002E3630">
      <w:pPr>
        <w:ind w:firstLine="567"/>
        <w:rPr>
          <w:rFonts w:ascii="Times New Roman" w:hAnsi="Times New Roman" w:cs="Times New Roman"/>
          <w:sz w:val="28"/>
          <w:szCs w:val="28"/>
        </w:rPr>
      </w:pPr>
      <w:r w:rsidRPr="006F589C">
        <w:rPr>
          <w:rFonts w:ascii="Times New Roman" w:hAnsi="Times New Roman" w:cs="Times New Roman"/>
          <w:b/>
          <w:bCs/>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cs="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cs="Times New Roman"/>
          <w:sz w:val="28"/>
          <w:szCs w:val="28"/>
        </w:rPr>
        <w:t> </w:t>
      </w:r>
      <w:r w:rsidRPr="006F589C">
        <w:rPr>
          <w:rFonts w:ascii="Times New Roman" w:hAnsi="Times New Roman" w:cs="Times New Roman"/>
          <w:sz w:val="28"/>
          <w:szCs w:val="28"/>
        </w:rPr>
        <w:t>– обязательства по оплате вознаграждения, у профессионального участника</w:t>
      </w:r>
      <w:r>
        <w:rPr>
          <w:rFonts w:ascii="Times New Roman" w:hAnsi="Times New Roman" w:cs="Times New Roman"/>
          <w:sz w:val="28"/>
          <w:szCs w:val="28"/>
        </w:rPr>
        <w:t> </w:t>
      </w:r>
      <w:r w:rsidRPr="006F589C">
        <w:rPr>
          <w:rFonts w:ascii="Times New Roman" w:hAnsi="Times New Roman" w:cs="Times New Roman"/>
          <w:sz w:val="28"/>
          <w:szCs w:val="28"/>
        </w:rPr>
        <w:t xml:space="preserve">– обязательства вернуть по требованию клиента переданные денежные средства). </w:t>
      </w:r>
    </w:p>
    <w:p w:rsidR="00A258EE" w:rsidRPr="006F589C" w:rsidRDefault="00A258EE" w:rsidP="00D526B3">
      <w:pPr>
        <w:ind w:firstLine="567"/>
        <w:rPr>
          <w:rFonts w:ascii="Times New Roman" w:hAnsi="Times New Roman" w:cs="Times New Roman"/>
          <w:sz w:val="28"/>
          <w:szCs w:val="28"/>
        </w:rPr>
      </w:pPr>
      <w:r w:rsidRPr="006F589C">
        <w:rPr>
          <w:rFonts w:ascii="Times New Roman" w:hAnsi="Times New Roman" w:cs="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258EE" w:rsidRPr="006F589C" w:rsidRDefault="00A258EE" w:rsidP="00D526B3">
      <w:pPr>
        <w:ind w:firstLine="567"/>
        <w:rPr>
          <w:rFonts w:ascii="Times New Roman" w:hAnsi="Times New Roman" w:cs="Times New Roman"/>
          <w:sz w:val="24"/>
          <w:szCs w:val="24"/>
        </w:rPr>
      </w:pPr>
    </w:p>
    <w:p w:rsidR="00A258EE" w:rsidRPr="006F589C" w:rsidRDefault="00A258EE" w:rsidP="00522B18">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258EE" w:rsidRPr="006F589C" w:rsidRDefault="00A258EE" w:rsidP="00522B18">
      <w:pPr>
        <w:ind w:firstLine="851"/>
        <w:jc w:val="center"/>
        <w:rPr>
          <w:rFonts w:ascii="Times New Roman" w:hAnsi="Times New Roman" w:cs="Times New Roman"/>
          <w:sz w:val="24"/>
          <w:szCs w:val="24"/>
        </w:rPr>
      </w:pP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258EE" w:rsidRPr="006F589C" w:rsidRDefault="00A258EE" w:rsidP="00700E67">
      <w:pPr>
        <w:pStyle w:val="ListParagraph"/>
        <w:widowControl w:val="0"/>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Уничтоженные объекты имущества не подлежат отражению в данном разделе справки.</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Договор мены не подлежит отражению в данном разделе справки, так как он является возмездным.</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Каждый объект безвозмездной сделки указывается отдельно.</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строках </w:t>
      </w:r>
      <w:r>
        <w:rPr>
          <w:rFonts w:ascii="Times New Roman" w:hAnsi="Times New Roman" w:cs="Times New Roman"/>
          <w:sz w:val="28"/>
          <w:szCs w:val="28"/>
        </w:rPr>
        <w:t>"</w:t>
      </w:r>
      <w:r w:rsidRPr="006F589C">
        <w:rPr>
          <w:rFonts w:ascii="Times New Roman" w:hAnsi="Times New Roman" w:cs="Times New Roman"/>
          <w:sz w:val="28"/>
          <w:szCs w:val="28"/>
        </w:rPr>
        <w:t>Земельные участки</w:t>
      </w:r>
      <w:r>
        <w:rPr>
          <w:rFonts w:ascii="Times New Roman" w:hAnsi="Times New Roman" w:cs="Times New Roman"/>
          <w:sz w:val="28"/>
          <w:szCs w:val="28"/>
        </w:rPr>
        <w:t>"</w:t>
      </w:r>
      <w:r w:rsidRPr="006F589C">
        <w:rPr>
          <w:rFonts w:ascii="Times New Roman" w:hAnsi="Times New Roman" w:cs="Times New Roman"/>
          <w:sz w:val="28"/>
          <w:szCs w:val="28"/>
        </w:rPr>
        <w:t xml:space="preserve"> и </w:t>
      </w:r>
      <w:r>
        <w:rPr>
          <w:rFonts w:ascii="Times New Roman" w:hAnsi="Times New Roman" w:cs="Times New Roman"/>
          <w:sz w:val="28"/>
          <w:szCs w:val="28"/>
        </w:rPr>
        <w:t>"</w:t>
      </w:r>
      <w:r w:rsidRPr="006F589C">
        <w:rPr>
          <w:rFonts w:ascii="Times New Roman" w:hAnsi="Times New Roman" w:cs="Times New Roman"/>
          <w:sz w:val="28"/>
          <w:szCs w:val="28"/>
        </w:rPr>
        <w:t>Иное недвижимое имущество</w:t>
      </w:r>
      <w:r>
        <w:rPr>
          <w:rFonts w:ascii="Times New Roman" w:hAnsi="Times New Roman" w:cs="Times New Roman"/>
          <w:sz w:val="28"/>
          <w:szCs w:val="28"/>
        </w:rPr>
        <w:t>"</w:t>
      </w:r>
      <w:r w:rsidRPr="006F589C">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87настоящих Методических рекомендаций), местонахождение (адрес) в соответствии с пунктами 95-96настоящих Методических рекомендаций, площадь (кв. м) в соответствии с пунктом 97настоящих Методических рекомендаций.</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строке </w:t>
      </w:r>
      <w:r>
        <w:rPr>
          <w:rFonts w:ascii="Times New Roman" w:hAnsi="Times New Roman" w:cs="Times New Roman"/>
          <w:sz w:val="28"/>
          <w:szCs w:val="28"/>
        </w:rPr>
        <w:t>"</w:t>
      </w:r>
      <w:r w:rsidRPr="006F589C">
        <w:rPr>
          <w:rFonts w:ascii="Times New Roman" w:hAnsi="Times New Roman" w:cs="Times New Roman"/>
          <w:sz w:val="28"/>
          <w:szCs w:val="28"/>
        </w:rPr>
        <w:t>Транспортные средства</w:t>
      </w:r>
      <w:r>
        <w:rPr>
          <w:rFonts w:ascii="Times New Roman" w:hAnsi="Times New Roman" w:cs="Times New Roman"/>
          <w:sz w:val="28"/>
          <w:szCs w:val="28"/>
        </w:rPr>
        <w:t>"</w:t>
      </w:r>
      <w:r w:rsidRPr="006F589C">
        <w:rPr>
          <w:rFonts w:ascii="Times New Roman" w:hAnsi="Times New Roman" w:cs="Times New Roman"/>
          <w:sz w:val="28"/>
          <w:szCs w:val="28"/>
        </w:rPr>
        <w:t xml:space="preserve"> рекомендуется указывать вид, марку, модель транспортного средства, год изготовления, место регистрации.</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строке </w:t>
      </w:r>
      <w:r>
        <w:rPr>
          <w:rFonts w:ascii="Times New Roman" w:hAnsi="Times New Roman" w:cs="Times New Roman"/>
          <w:sz w:val="28"/>
          <w:szCs w:val="28"/>
        </w:rPr>
        <w:t>"</w:t>
      </w:r>
      <w:r w:rsidRPr="006F589C">
        <w:rPr>
          <w:rFonts w:ascii="Times New Roman" w:hAnsi="Times New Roman" w:cs="Times New Roman"/>
          <w:sz w:val="28"/>
          <w:szCs w:val="28"/>
        </w:rPr>
        <w:t>Ценные бумаги</w:t>
      </w:r>
      <w:r>
        <w:rPr>
          <w:rFonts w:ascii="Times New Roman" w:hAnsi="Times New Roman" w:cs="Times New Roman"/>
          <w:sz w:val="28"/>
          <w:szCs w:val="28"/>
        </w:rPr>
        <w:t>"</w:t>
      </w:r>
      <w:r w:rsidRPr="006F589C">
        <w:rPr>
          <w:rFonts w:ascii="Times New Roman" w:hAnsi="Times New Roman" w:cs="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A258EE" w:rsidRPr="006F589C" w:rsidRDefault="00A258EE" w:rsidP="002E3630">
      <w:pPr>
        <w:pStyle w:val="ListParagraph"/>
        <w:widowControl w:val="0"/>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135настоящих Методических рекомендаций, местонахождение организации (адрес), уставный капитал в соответствии с пунктом 136настоящих Методических рекомендаций, доли участия в соответствии с пунктом 137настоящих Методических рекомендаций.</w:t>
      </w:r>
    </w:p>
    <w:p w:rsidR="00A258EE" w:rsidRPr="006F589C" w:rsidRDefault="00A258EE"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В графе </w:t>
      </w:r>
      <w:r>
        <w:rPr>
          <w:rFonts w:ascii="Times New Roman" w:hAnsi="Times New Roman" w:cs="Times New Roman"/>
          <w:sz w:val="28"/>
          <w:szCs w:val="28"/>
        </w:rPr>
        <w:t>"</w:t>
      </w:r>
      <w:r w:rsidRPr="006F589C">
        <w:rPr>
          <w:rFonts w:ascii="Times New Roman" w:hAnsi="Times New Roman" w:cs="Times New Roman"/>
          <w:sz w:val="28"/>
          <w:szCs w:val="28"/>
        </w:rPr>
        <w:t>Приобретатель имущества по сделке</w:t>
      </w:r>
      <w:r>
        <w:rPr>
          <w:rFonts w:ascii="Times New Roman" w:hAnsi="Times New Roman" w:cs="Times New Roman"/>
          <w:sz w:val="28"/>
          <w:szCs w:val="28"/>
        </w:rPr>
        <w:t>"</w:t>
      </w:r>
      <w:r w:rsidRPr="006F589C">
        <w:rPr>
          <w:rFonts w:ascii="Times New Roman" w:hAnsi="Times New Roman" w:cs="Times New Roman"/>
          <w:sz w:val="28"/>
          <w:szCs w:val="28"/>
        </w:rPr>
        <w:t xml:space="preserve"> в случае безвозмездной сделки с физическим лицом указываются 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A258EE" w:rsidRPr="006F589C" w:rsidRDefault="00A258EE" w:rsidP="002E363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cs="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A258EE" w:rsidRPr="006F589C" w:rsidRDefault="00A258EE" w:rsidP="007E4AC7">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Основание отчуждения имущества</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указываются основания прекращения права собственности (наименование и реквизиты (дата, номер) соответствующего договора или акта).</w:t>
      </w:r>
    </w:p>
    <w:p w:rsidR="00A258EE" w:rsidRPr="006F589C" w:rsidRDefault="00A258EE" w:rsidP="003A0A78">
      <w:pPr>
        <w:pStyle w:val="ListParagraph"/>
        <w:widowControl w:val="0"/>
        <w:autoSpaceDE w:val="0"/>
        <w:autoSpaceDN w:val="0"/>
        <w:adjustRightInd w:val="0"/>
        <w:ind w:left="567" w:firstLine="0"/>
        <w:rPr>
          <w:rStyle w:val="BodyTextChar"/>
          <w:rFonts w:ascii="Times New Roman" w:hAnsi="Times New Roman" w:cs="Times New Roman"/>
          <w:sz w:val="28"/>
          <w:szCs w:val="28"/>
          <w:shd w:val="clear" w:color="auto" w:fill="auto"/>
        </w:rPr>
      </w:pPr>
    </w:p>
    <w:p w:rsidR="00A258EE" w:rsidRPr="006F589C" w:rsidRDefault="00A258EE" w:rsidP="003A0A78">
      <w:pPr>
        <w:ind w:firstLine="0"/>
        <w:jc w:val="center"/>
        <w:rPr>
          <w:rFonts w:ascii="Times New Roman" w:hAnsi="Times New Roman" w:cs="Times New Roman"/>
          <w:b/>
          <w:bCs/>
          <w:sz w:val="28"/>
          <w:szCs w:val="28"/>
        </w:rPr>
      </w:pPr>
      <w:r w:rsidRPr="006F589C">
        <w:rPr>
          <w:rFonts w:ascii="Times New Roman" w:hAnsi="Times New Roman" w:cs="Times New Roman"/>
          <w:b/>
          <w:bCs/>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A258EE" w:rsidRPr="006F589C" w:rsidRDefault="00A258EE" w:rsidP="003A0A78">
      <w:pPr>
        <w:pStyle w:val="ListParagraph"/>
        <w:widowControl w:val="0"/>
        <w:autoSpaceDE w:val="0"/>
        <w:autoSpaceDN w:val="0"/>
        <w:adjustRightInd w:val="0"/>
        <w:ind w:left="567" w:firstLine="0"/>
        <w:rPr>
          <w:rStyle w:val="BodyTextChar"/>
          <w:rFonts w:ascii="Times New Roman" w:hAnsi="Times New Roman" w:cs="Times New Roman"/>
          <w:b/>
          <w:bCs/>
          <w:sz w:val="28"/>
          <w:szCs w:val="28"/>
          <w:shd w:val="clear" w:color="auto" w:fill="auto"/>
        </w:rPr>
      </w:pPr>
    </w:p>
    <w:p w:rsidR="00A258EE" w:rsidRPr="006F589C" w:rsidRDefault="00A258EE"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258EE" w:rsidRPr="006F589C" w:rsidRDefault="00A258EE"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BodyTextChar"/>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BodyTextChar"/>
          <w:rFonts w:ascii="Times New Roman" w:hAnsi="Times New Roman" w:cs="Times New Roman"/>
          <w:sz w:val="28"/>
          <w:szCs w:val="28"/>
          <w:shd w:val="clear" w:color="auto" w:fill="auto"/>
        </w:rPr>
        <w:t>или должностей федеральной государственной службы;</w:t>
      </w:r>
    </w:p>
    <w:p w:rsidR="00A258EE" w:rsidRPr="006F589C" w:rsidRDefault="00A258EE"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A258EE" w:rsidRPr="006F589C" w:rsidRDefault="00A258EE"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A258EE" w:rsidRPr="006F589C" w:rsidRDefault="00A258EE" w:rsidP="001166FD">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A258EE" w:rsidRPr="006F589C" w:rsidRDefault="00A258EE"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A258EE" w:rsidRPr="006F589C" w:rsidRDefault="00A258EE"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cs="Times New Roman"/>
          <w:sz w:val="28"/>
          <w:szCs w:val="28"/>
          <w:shd w:val="clear" w:color="auto" w:fill="auto"/>
        </w:rPr>
      </w:pPr>
      <w:r>
        <w:rPr>
          <w:rStyle w:val="BodyTextChar"/>
          <w:rFonts w:ascii="Times New Roman" w:hAnsi="Times New Roman" w:cs="Times New Roman"/>
          <w:sz w:val="28"/>
          <w:szCs w:val="28"/>
          <w:shd w:val="clear" w:color="auto" w:fill="auto"/>
        </w:rPr>
        <w:t>Уведомление</w:t>
      </w:r>
      <w:r w:rsidRPr="006F589C">
        <w:rPr>
          <w:rStyle w:val="BodyTextChar"/>
          <w:rFonts w:ascii="Times New Roman" w:hAnsi="Times New Roman" w:cs="Times New Roman"/>
          <w:sz w:val="28"/>
          <w:szCs w:val="28"/>
          <w:shd w:val="clear" w:color="auto" w:fill="auto"/>
        </w:rPr>
        <w:t>прикладывается к представляемой справке и является приложением к ней. В этой связи уведомлени</w:t>
      </w:r>
      <w:r>
        <w:rPr>
          <w:rStyle w:val="BodyTextChar"/>
          <w:rFonts w:ascii="Times New Roman" w:hAnsi="Times New Roman" w:cs="Times New Roman"/>
          <w:sz w:val="28"/>
          <w:szCs w:val="28"/>
          <w:shd w:val="clear" w:color="auto" w:fill="auto"/>
        </w:rPr>
        <w:t>е</w:t>
      </w:r>
      <w:r w:rsidRPr="006F589C">
        <w:rPr>
          <w:rStyle w:val="BodyTextChar"/>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A258EE" w:rsidRPr="006F589C" w:rsidRDefault="00A258EE" w:rsidP="008E3E7F">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A258EE" w:rsidRPr="006F589C" w:rsidRDefault="00A258EE" w:rsidP="008E3E7F">
      <w:pPr>
        <w:pStyle w:val="ListParagraph"/>
        <w:widowControl w:val="0"/>
        <w:tabs>
          <w:tab w:val="left" w:pos="-2552"/>
        </w:tabs>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b/>
          <w:bCs/>
          <w:sz w:val="28"/>
          <w:szCs w:val="28"/>
          <w:shd w:val="clear" w:color="auto" w:fill="auto"/>
        </w:rPr>
        <w:t xml:space="preserve">Раздел </w:t>
      </w:r>
      <w:r>
        <w:rPr>
          <w:rStyle w:val="BodyTextChar"/>
          <w:rFonts w:ascii="Times New Roman" w:hAnsi="Times New Roman" w:cs="Times New Roman"/>
          <w:b/>
          <w:bCs/>
          <w:sz w:val="28"/>
          <w:szCs w:val="28"/>
          <w:shd w:val="clear" w:color="auto" w:fill="auto"/>
        </w:rPr>
        <w:t>"</w:t>
      </w:r>
      <w:r w:rsidRPr="006F589C">
        <w:rPr>
          <w:rStyle w:val="BodyTextChar"/>
          <w:rFonts w:ascii="Times New Roman" w:hAnsi="Times New Roman" w:cs="Times New Roman"/>
          <w:b/>
          <w:bCs/>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BodyTextChar"/>
          <w:rFonts w:ascii="Times New Roman" w:hAnsi="Times New Roman" w:cs="Times New Roman"/>
          <w:b/>
          <w:bCs/>
          <w:sz w:val="28"/>
          <w:szCs w:val="28"/>
          <w:shd w:val="clear" w:color="auto" w:fill="auto"/>
        </w:rPr>
        <w:t>"</w:t>
      </w:r>
      <w:r w:rsidRPr="006F589C">
        <w:rPr>
          <w:rStyle w:val="BodyTextChar"/>
          <w:rFonts w:ascii="Times New Roman" w:hAnsi="Times New Roman" w:cs="Times New Roman"/>
          <w:b/>
          <w:bCs/>
          <w:sz w:val="28"/>
          <w:szCs w:val="28"/>
          <w:shd w:val="clear" w:color="auto" w:fill="auto"/>
        </w:rPr>
        <w:t xml:space="preserve"> формы уведомления </w:t>
      </w:r>
    </w:p>
    <w:p w:rsidR="00A258EE" w:rsidRPr="006F589C" w:rsidRDefault="00A258EE" w:rsidP="0015087E">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258EE" w:rsidRPr="006F589C" w:rsidRDefault="00A258EE" w:rsidP="0015087E">
      <w:pPr>
        <w:widowControl w:val="0"/>
        <w:autoSpaceDE w:val="0"/>
        <w:autoSpaceDN w:val="0"/>
        <w:adjustRightInd w:val="0"/>
        <w:ind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A258EE" w:rsidRPr="006F589C" w:rsidRDefault="00A258EE" w:rsidP="0015087E">
      <w:pPr>
        <w:widowControl w:val="0"/>
        <w:autoSpaceDE w:val="0"/>
        <w:autoSpaceDN w:val="0"/>
        <w:adjustRightInd w:val="0"/>
        <w:ind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A258EE" w:rsidRPr="006F589C" w:rsidRDefault="00A258EE" w:rsidP="0015087E">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258EE" w:rsidRPr="006F589C" w:rsidRDefault="00A258EE" w:rsidP="0015087E">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258EE" w:rsidRPr="006F589C" w:rsidRDefault="00A258EE" w:rsidP="0015087E">
      <w:pPr>
        <w:pStyle w:val="ListParagraph"/>
        <w:widowControl w:val="0"/>
        <w:tabs>
          <w:tab w:val="left" w:pos="-2552"/>
        </w:tabs>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b/>
          <w:bCs/>
          <w:sz w:val="28"/>
          <w:szCs w:val="28"/>
          <w:shd w:val="clear" w:color="auto" w:fill="auto"/>
        </w:rPr>
        <w:t xml:space="preserve">Раздел </w:t>
      </w:r>
      <w:r>
        <w:rPr>
          <w:rStyle w:val="BodyTextChar"/>
          <w:rFonts w:ascii="Times New Roman" w:hAnsi="Times New Roman" w:cs="Times New Roman"/>
          <w:b/>
          <w:bCs/>
          <w:sz w:val="28"/>
          <w:szCs w:val="28"/>
          <w:shd w:val="clear" w:color="auto" w:fill="auto"/>
        </w:rPr>
        <w:t>"</w:t>
      </w:r>
      <w:r w:rsidRPr="006F589C">
        <w:rPr>
          <w:rStyle w:val="BodyTextChar"/>
          <w:rFonts w:ascii="Times New Roman" w:hAnsi="Times New Roman" w:cs="Times New Roman"/>
          <w:b/>
          <w:bCs/>
          <w:sz w:val="28"/>
          <w:szCs w:val="28"/>
          <w:shd w:val="clear" w:color="auto" w:fill="auto"/>
        </w:rPr>
        <w:t>Утилитарные цифровые права</w:t>
      </w:r>
      <w:r>
        <w:rPr>
          <w:rStyle w:val="BodyTextChar"/>
          <w:rFonts w:ascii="Times New Roman" w:hAnsi="Times New Roman" w:cs="Times New Roman"/>
          <w:b/>
          <w:bCs/>
          <w:sz w:val="28"/>
          <w:szCs w:val="28"/>
          <w:shd w:val="clear" w:color="auto" w:fill="auto"/>
        </w:rPr>
        <w:t>"</w:t>
      </w:r>
      <w:r w:rsidRPr="006F589C">
        <w:rPr>
          <w:rStyle w:val="BodyTextChar"/>
          <w:rFonts w:ascii="Times New Roman" w:hAnsi="Times New Roman" w:cs="Times New Roman"/>
          <w:b/>
          <w:bCs/>
          <w:sz w:val="28"/>
          <w:szCs w:val="28"/>
          <w:shd w:val="clear" w:color="auto" w:fill="auto"/>
        </w:rPr>
        <w:t xml:space="preserve"> формы уведомления </w:t>
      </w:r>
    </w:p>
    <w:p w:rsidR="00A258EE" w:rsidRPr="006F589C" w:rsidRDefault="00A258EE" w:rsidP="0015087E">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утилитарные цифровые права могут включать: </w:t>
      </w:r>
    </w:p>
    <w:p w:rsidR="00A258EE" w:rsidRPr="006F589C" w:rsidRDefault="00A258EE" w:rsidP="0015087E">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1) право требовать передачи вещи (вещей); </w:t>
      </w:r>
    </w:p>
    <w:p w:rsidR="00A258EE" w:rsidRPr="006F589C" w:rsidRDefault="00A258EE" w:rsidP="008859A2">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A258EE" w:rsidRPr="006F589C" w:rsidRDefault="00A258EE" w:rsidP="008859A2">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3) право требовать выполнения работ и (или) оказания услуг.</w:t>
      </w:r>
    </w:p>
    <w:p w:rsidR="00A258EE" w:rsidRPr="006F589C" w:rsidRDefault="00A258EE" w:rsidP="008859A2">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Уникальное условное обозначение</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указываетсяуникальное  условное обозначение, идентифицирующее утилитарное цифровое право.</w:t>
      </w:r>
    </w:p>
    <w:p w:rsidR="00A258EE" w:rsidRPr="006F589C" w:rsidRDefault="00A258EE" w:rsidP="008859A2">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Объем инвестиций (руб.)</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A258EE" w:rsidRPr="006F589C" w:rsidRDefault="00A258EE" w:rsidP="008859A2">
      <w:pPr>
        <w:widowControl w:val="0"/>
        <w:autoSpaceDE w:val="0"/>
        <w:autoSpaceDN w:val="0"/>
        <w:adjustRightInd w:val="0"/>
        <w:ind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258EE" w:rsidRPr="006F589C" w:rsidRDefault="00A258EE" w:rsidP="008859A2">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Сведения об операторе инвестиционной платформы</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258EE" w:rsidRPr="006F589C" w:rsidRDefault="00A258EE" w:rsidP="008859A2">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7" w:history="1">
        <w:r w:rsidRPr="006F589C">
          <w:rPr>
            <w:rStyle w:val="Hyperlink"/>
            <w:rFonts w:ascii="Times New Roman" w:hAnsi="Times New Roman" w:cs="Times New Roman"/>
            <w:sz w:val="28"/>
            <w:szCs w:val="28"/>
          </w:rPr>
          <w:t>http://www.cbr.ru/finm_infrastructure/oper/</w:t>
        </w:r>
      </w:hyperlink>
      <w:r w:rsidRPr="006F589C">
        <w:rPr>
          <w:rStyle w:val="BodyTextChar"/>
          <w:rFonts w:ascii="Times New Roman" w:hAnsi="Times New Roman" w:cs="Times New Roman"/>
          <w:sz w:val="28"/>
          <w:szCs w:val="28"/>
          <w:shd w:val="clear" w:color="auto" w:fill="auto"/>
        </w:rPr>
        <w:t>.</w:t>
      </w:r>
    </w:p>
    <w:p w:rsidR="00A258EE" w:rsidRPr="006F589C" w:rsidRDefault="00A258EE" w:rsidP="008859A2">
      <w:pPr>
        <w:pStyle w:val="ListParagraph"/>
        <w:widowControl w:val="0"/>
        <w:tabs>
          <w:tab w:val="left" w:pos="-2552"/>
        </w:tabs>
        <w:autoSpaceDE w:val="0"/>
        <w:autoSpaceDN w:val="0"/>
        <w:adjustRightInd w:val="0"/>
        <w:ind w:left="0" w:firstLine="567"/>
        <w:rPr>
          <w:rStyle w:val="BodyTextChar"/>
          <w:rFonts w:ascii="Times New Roman" w:hAnsi="Times New Roman" w:cs="Times New Roman"/>
          <w:b/>
          <w:bCs/>
          <w:sz w:val="28"/>
          <w:szCs w:val="28"/>
          <w:shd w:val="clear" w:color="auto" w:fill="auto"/>
        </w:rPr>
      </w:pPr>
      <w:r w:rsidRPr="006F589C">
        <w:rPr>
          <w:rStyle w:val="BodyTextChar"/>
          <w:rFonts w:ascii="Times New Roman" w:hAnsi="Times New Roman" w:cs="Times New Roman"/>
          <w:b/>
          <w:bCs/>
          <w:sz w:val="28"/>
          <w:szCs w:val="28"/>
          <w:shd w:val="clear" w:color="auto" w:fill="auto"/>
        </w:rPr>
        <w:t xml:space="preserve">Раздел </w:t>
      </w:r>
      <w:r>
        <w:rPr>
          <w:rStyle w:val="BodyTextChar"/>
          <w:rFonts w:ascii="Times New Roman" w:hAnsi="Times New Roman" w:cs="Times New Roman"/>
          <w:b/>
          <w:bCs/>
          <w:sz w:val="28"/>
          <w:szCs w:val="28"/>
          <w:shd w:val="clear" w:color="auto" w:fill="auto"/>
        </w:rPr>
        <w:t>"</w:t>
      </w:r>
      <w:r w:rsidRPr="006F589C">
        <w:rPr>
          <w:rStyle w:val="BodyTextChar"/>
          <w:rFonts w:ascii="Times New Roman" w:hAnsi="Times New Roman" w:cs="Times New Roman"/>
          <w:b/>
          <w:bCs/>
          <w:sz w:val="28"/>
          <w:szCs w:val="28"/>
          <w:shd w:val="clear" w:color="auto" w:fill="auto"/>
        </w:rPr>
        <w:t>Цифровая валюта</w:t>
      </w:r>
      <w:r>
        <w:rPr>
          <w:rStyle w:val="BodyTextChar"/>
          <w:rFonts w:ascii="Times New Roman" w:hAnsi="Times New Roman" w:cs="Times New Roman"/>
          <w:b/>
          <w:bCs/>
          <w:sz w:val="28"/>
          <w:szCs w:val="28"/>
          <w:shd w:val="clear" w:color="auto" w:fill="auto"/>
        </w:rPr>
        <w:t>"</w:t>
      </w:r>
      <w:r w:rsidRPr="006F589C">
        <w:rPr>
          <w:rStyle w:val="BodyTextChar"/>
          <w:rFonts w:ascii="Times New Roman" w:hAnsi="Times New Roman" w:cs="Times New Roman"/>
          <w:b/>
          <w:bCs/>
          <w:sz w:val="28"/>
          <w:szCs w:val="28"/>
          <w:shd w:val="clear" w:color="auto" w:fill="auto"/>
        </w:rPr>
        <w:t xml:space="preserve"> формы уведомления </w:t>
      </w:r>
    </w:p>
    <w:p w:rsidR="00A258EE" w:rsidRDefault="00A258EE" w:rsidP="008859A2">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258EE" w:rsidRPr="00D60F5D" w:rsidRDefault="00A258EE" w:rsidP="00D60F5D">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Pr>
          <w:rStyle w:val="BodyTextChar"/>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cs="Times New Roman"/>
          <w:sz w:val="28"/>
          <w:szCs w:val="28"/>
        </w:rPr>
        <w:t>"</w:t>
      </w:r>
      <w:r w:rsidRPr="006F589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cs="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A258EE" w:rsidRPr="006F589C" w:rsidRDefault="00A258EE" w:rsidP="008859A2">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Наименование цифровой валюты</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A258EE" w:rsidRPr="006F589C" w:rsidRDefault="00A258EE" w:rsidP="0015087E">
      <w:pPr>
        <w:pStyle w:val="ListParagraph"/>
        <w:widowControl w:val="0"/>
        <w:numPr>
          <w:ilvl w:val="0"/>
          <w:numId w:val="1"/>
        </w:numPr>
        <w:autoSpaceDE w:val="0"/>
        <w:autoSpaceDN w:val="0"/>
        <w:adjustRightInd w:val="0"/>
        <w:ind w:left="0" w:firstLine="567"/>
        <w:rPr>
          <w:rFonts w:ascii="Times New Roman" w:hAnsi="Times New Roman" w:cs="Times New Roman"/>
          <w:b/>
          <w:bCs/>
          <w:sz w:val="28"/>
          <w:szCs w:val="28"/>
        </w:rPr>
      </w:pPr>
      <w:r w:rsidRPr="006F589C">
        <w:rPr>
          <w:rStyle w:val="BodyTextChar"/>
          <w:rFonts w:ascii="Times New Roman" w:hAnsi="Times New Roman" w:cs="Times New Roman"/>
          <w:sz w:val="28"/>
          <w:szCs w:val="28"/>
          <w:shd w:val="clear" w:color="auto" w:fill="auto"/>
        </w:rPr>
        <w:t xml:space="preserve">В графе </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Общее количество</w:t>
      </w:r>
      <w:r>
        <w:rPr>
          <w:rStyle w:val="BodyTextChar"/>
          <w:rFonts w:ascii="Times New Roman" w:hAnsi="Times New Roman" w:cs="Times New Roman"/>
          <w:sz w:val="28"/>
          <w:szCs w:val="28"/>
          <w:shd w:val="clear" w:color="auto" w:fill="auto"/>
        </w:rPr>
        <w:t>"</w:t>
      </w:r>
      <w:r w:rsidRPr="006F589C">
        <w:rPr>
          <w:rStyle w:val="BodyTextChar"/>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A258EE" w:rsidRPr="006F589C"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EE" w:rsidRDefault="00A258EE" w:rsidP="00204BB5">
      <w:r>
        <w:separator/>
      </w:r>
    </w:p>
  </w:endnote>
  <w:endnote w:type="continuationSeparator" w:id="1">
    <w:p w:rsidR="00A258EE" w:rsidRDefault="00A258E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EE" w:rsidRDefault="00A258EE" w:rsidP="00204BB5">
      <w:r>
        <w:separator/>
      </w:r>
    </w:p>
  </w:footnote>
  <w:footnote w:type="continuationSeparator" w:id="1">
    <w:p w:rsidR="00A258EE" w:rsidRDefault="00A258E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EE" w:rsidRDefault="00A258EE">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5</w:t>
    </w:r>
    <w:r w:rsidRPr="00204BB5">
      <w:rPr>
        <w:rFonts w:ascii="Times New Roman" w:hAnsi="Times New Roman" w:cs="Times New Roman"/>
        <w:sz w:val="28"/>
        <w:szCs w:val="28"/>
      </w:rPr>
      <w:fldChar w:fldCharType="end"/>
    </w:r>
  </w:p>
  <w:p w:rsidR="00A258EE" w:rsidRDefault="00A25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bCs w:val="0"/>
        <w:color w:val="auto"/>
        <w:sz w:val="28"/>
        <w:szCs w:val="28"/>
      </w:rPr>
    </w:lvl>
    <w:lvl w:ilvl="1" w:tplc="04190011">
      <w:start w:val="1"/>
      <w:numFmt w:val="decimal"/>
      <w:lvlText w:val="%2)"/>
      <w:lvlJc w:val="left"/>
      <w:pPr>
        <w:ind w:left="786"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BAA"/>
    <w:rsid w:val="001F4DAE"/>
    <w:rsid w:val="001F5098"/>
    <w:rsid w:val="001F64E6"/>
    <w:rsid w:val="001F69F3"/>
    <w:rsid w:val="001F6D43"/>
    <w:rsid w:val="001F7739"/>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07E80"/>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ACC"/>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3CB"/>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58EE"/>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3451"/>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3ED"/>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7740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0E6DCC"/>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
    <w:name w:val="Основной текст_"/>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Revision">
    <w:name w:val="Revision"/>
    <w:hidden/>
    <w:uiPriority w:val="99"/>
    <w:semiHidden/>
    <w:rsid w:val="00247B5A"/>
    <w:rPr>
      <w:rFonts w:cs="Calibri"/>
      <w:lang w:eastAsia="en-US"/>
    </w:rPr>
  </w:style>
  <w:style w:type="character" w:styleId="Hyperlink">
    <w:name w:val="Hyperlink"/>
    <w:basedOn w:val="DefaultParagraphFont"/>
    <w:uiPriority w:val="99"/>
    <w:rsid w:val="00481001"/>
    <w:rPr>
      <w:color w:val="0563C1"/>
      <w:u w:val="single"/>
    </w:rPr>
  </w:style>
</w:styles>
</file>

<file path=word/webSettings.xml><?xml version="1.0" encoding="utf-8"?>
<w:webSettings xmlns:r="http://schemas.openxmlformats.org/officeDocument/2006/relationships" xmlns:w="http://schemas.openxmlformats.org/wordprocessingml/2006/main">
  <w:divs>
    <w:div w:id="210850718">
      <w:marLeft w:val="0"/>
      <w:marRight w:val="0"/>
      <w:marTop w:val="0"/>
      <w:marBottom w:val="0"/>
      <w:divBdr>
        <w:top w:val="none" w:sz="0" w:space="0" w:color="auto"/>
        <w:left w:val="none" w:sz="0" w:space="0" w:color="auto"/>
        <w:bottom w:val="none" w:sz="0" w:space="0" w:color="auto"/>
        <w:right w:val="none" w:sz="0" w:space="0" w:color="auto"/>
      </w:divBdr>
      <w:divsChild>
        <w:div w:id="210850758">
          <w:marLeft w:val="0"/>
          <w:marRight w:val="0"/>
          <w:marTop w:val="0"/>
          <w:marBottom w:val="0"/>
          <w:divBdr>
            <w:top w:val="none" w:sz="0" w:space="0" w:color="auto"/>
            <w:left w:val="none" w:sz="0" w:space="0" w:color="auto"/>
            <w:bottom w:val="none" w:sz="0" w:space="0" w:color="auto"/>
            <w:right w:val="none" w:sz="0" w:space="0" w:color="auto"/>
          </w:divBdr>
          <w:divsChild>
            <w:div w:id="210850753">
              <w:marLeft w:val="0"/>
              <w:marRight w:val="0"/>
              <w:marTop w:val="0"/>
              <w:marBottom w:val="0"/>
              <w:divBdr>
                <w:top w:val="none" w:sz="0" w:space="0" w:color="auto"/>
                <w:left w:val="none" w:sz="0" w:space="0" w:color="auto"/>
                <w:bottom w:val="none" w:sz="0" w:space="0" w:color="auto"/>
                <w:right w:val="none" w:sz="0" w:space="0" w:color="auto"/>
              </w:divBdr>
              <w:divsChild>
                <w:div w:id="210850747">
                  <w:marLeft w:val="0"/>
                  <w:marRight w:val="0"/>
                  <w:marTop w:val="0"/>
                  <w:marBottom w:val="0"/>
                  <w:divBdr>
                    <w:top w:val="none" w:sz="0" w:space="0" w:color="auto"/>
                    <w:left w:val="none" w:sz="0" w:space="0" w:color="auto"/>
                    <w:bottom w:val="none" w:sz="0" w:space="0" w:color="auto"/>
                    <w:right w:val="none" w:sz="0" w:space="0" w:color="auto"/>
                  </w:divBdr>
                  <w:divsChild>
                    <w:div w:id="210850724">
                      <w:marLeft w:val="0"/>
                      <w:marRight w:val="0"/>
                      <w:marTop w:val="0"/>
                      <w:marBottom w:val="0"/>
                      <w:divBdr>
                        <w:top w:val="none" w:sz="0" w:space="0" w:color="auto"/>
                        <w:left w:val="none" w:sz="0" w:space="0" w:color="auto"/>
                        <w:bottom w:val="none" w:sz="0" w:space="0" w:color="auto"/>
                        <w:right w:val="none" w:sz="0" w:space="0" w:color="auto"/>
                      </w:divBdr>
                      <w:divsChild>
                        <w:div w:id="210850725">
                          <w:marLeft w:val="0"/>
                          <w:marRight w:val="0"/>
                          <w:marTop w:val="0"/>
                          <w:marBottom w:val="0"/>
                          <w:divBdr>
                            <w:top w:val="none" w:sz="0" w:space="0" w:color="auto"/>
                            <w:left w:val="none" w:sz="0" w:space="0" w:color="auto"/>
                            <w:bottom w:val="none" w:sz="0" w:space="0" w:color="auto"/>
                            <w:right w:val="none" w:sz="0" w:space="0" w:color="auto"/>
                          </w:divBdr>
                          <w:divsChild>
                            <w:div w:id="210850719">
                              <w:marLeft w:val="0"/>
                              <w:marRight w:val="0"/>
                              <w:marTop w:val="0"/>
                              <w:marBottom w:val="0"/>
                              <w:divBdr>
                                <w:top w:val="none" w:sz="0" w:space="0" w:color="auto"/>
                                <w:left w:val="none" w:sz="0" w:space="0" w:color="auto"/>
                                <w:bottom w:val="none" w:sz="0" w:space="0" w:color="auto"/>
                                <w:right w:val="none" w:sz="0" w:space="0" w:color="auto"/>
                              </w:divBdr>
                              <w:divsChild>
                                <w:div w:id="210850730">
                                  <w:marLeft w:val="0"/>
                                  <w:marRight w:val="0"/>
                                  <w:marTop w:val="0"/>
                                  <w:marBottom w:val="0"/>
                                  <w:divBdr>
                                    <w:top w:val="none" w:sz="0" w:space="0" w:color="auto"/>
                                    <w:left w:val="none" w:sz="0" w:space="0" w:color="auto"/>
                                    <w:bottom w:val="none" w:sz="0" w:space="0" w:color="auto"/>
                                    <w:right w:val="none" w:sz="0" w:space="0" w:color="auto"/>
                                  </w:divBdr>
                                </w:div>
                                <w:div w:id="210850732">
                                  <w:marLeft w:val="0"/>
                                  <w:marRight w:val="0"/>
                                  <w:marTop w:val="0"/>
                                  <w:marBottom w:val="0"/>
                                  <w:divBdr>
                                    <w:top w:val="none" w:sz="0" w:space="0" w:color="auto"/>
                                    <w:left w:val="none" w:sz="0" w:space="0" w:color="auto"/>
                                    <w:bottom w:val="none" w:sz="0" w:space="0" w:color="auto"/>
                                    <w:right w:val="none" w:sz="0" w:space="0" w:color="auto"/>
                                  </w:divBdr>
                                </w:div>
                              </w:divsChild>
                            </w:div>
                            <w:div w:id="210850728">
                              <w:marLeft w:val="0"/>
                              <w:marRight w:val="0"/>
                              <w:marTop w:val="0"/>
                              <w:marBottom w:val="0"/>
                              <w:divBdr>
                                <w:top w:val="none" w:sz="0" w:space="0" w:color="auto"/>
                                <w:left w:val="none" w:sz="0" w:space="0" w:color="auto"/>
                                <w:bottom w:val="none" w:sz="0" w:space="0" w:color="auto"/>
                                <w:right w:val="none" w:sz="0" w:space="0" w:color="auto"/>
                              </w:divBdr>
                              <w:divsChild>
                                <w:div w:id="210850720">
                                  <w:marLeft w:val="0"/>
                                  <w:marRight w:val="0"/>
                                  <w:marTop w:val="0"/>
                                  <w:marBottom w:val="0"/>
                                  <w:divBdr>
                                    <w:top w:val="none" w:sz="0" w:space="0" w:color="auto"/>
                                    <w:left w:val="none" w:sz="0" w:space="0" w:color="auto"/>
                                    <w:bottom w:val="none" w:sz="0" w:space="0" w:color="auto"/>
                                    <w:right w:val="none" w:sz="0" w:space="0" w:color="auto"/>
                                  </w:divBdr>
                                </w:div>
                                <w:div w:id="210850750">
                                  <w:marLeft w:val="0"/>
                                  <w:marRight w:val="0"/>
                                  <w:marTop w:val="0"/>
                                  <w:marBottom w:val="0"/>
                                  <w:divBdr>
                                    <w:top w:val="none" w:sz="0" w:space="0" w:color="auto"/>
                                    <w:left w:val="none" w:sz="0" w:space="0" w:color="auto"/>
                                    <w:bottom w:val="none" w:sz="0" w:space="0" w:color="auto"/>
                                    <w:right w:val="none" w:sz="0" w:space="0" w:color="auto"/>
                                  </w:divBdr>
                                </w:div>
                              </w:divsChild>
                            </w:div>
                            <w:div w:id="210850755">
                              <w:marLeft w:val="0"/>
                              <w:marRight w:val="0"/>
                              <w:marTop w:val="0"/>
                              <w:marBottom w:val="0"/>
                              <w:divBdr>
                                <w:top w:val="none" w:sz="0" w:space="0" w:color="auto"/>
                                <w:left w:val="none" w:sz="0" w:space="0" w:color="auto"/>
                                <w:bottom w:val="none" w:sz="0" w:space="0" w:color="auto"/>
                                <w:right w:val="none" w:sz="0" w:space="0" w:color="auto"/>
                              </w:divBdr>
                              <w:divsChild>
                                <w:div w:id="210850727">
                                  <w:marLeft w:val="0"/>
                                  <w:marRight w:val="0"/>
                                  <w:marTop w:val="0"/>
                                  <w:marBottom w:val="0"/>
                                  <w:divBdr>
                                    <w:top w:val="none" w:sz="0" w:space="0" w:color="auto"/>
                                    <w:left w:val="none" w:sz="0" w:space="0" w:color="auto"/>
                                    <w:bottom w:val="none" w:sz="0" w:space="0" w:color="auto"/>
                                    <w:right w:val="none" w:sz="0" w:space="0" w:color="auto"/>
                                  </w:divBdr>
                                </w:div>
                                <w:div w:id="2108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721">
      <w:marLeft w:val="0"/>
      <w:marRight w:val="0"/>
      <w:marTop w:val="0"/>
      <w:marBottom w:val="0"/>
      <w:divBdr>
        <w:top w:val="none" w:sz="0" w:space="0" w:color="auto"/>
        <w:left w:val="none" w:sz="0" w:space="0" w:color="auto"/>
        <w:bottom w:val="none" w:sz="0" w:space="0" w:color="auto"/>
        <w:right w:val="none" w:sz="0" w:space="0" w:color="auto"/>
      </w:divBdr>
    </w:div>
    <w:div w:id="210850729">
      <w:marLeft w:val="0"/>
      <w:marRight w:val="0"/>
      <w:marTop w:val="0"/>
      <w:marBottom w:val="0"/>
      <w:divBdr>
        <w:top w:val="none" w:sz="0" w:space="0" w:color="auto"/>
        <w:left w:val="none" w:sz="0" w:space="0" w:color="auto"/>
        <w:bottom w:val="none" w:sz="0" w:space="0" w:color="auto"/>
        <w:right w:val="none" w:sz="0" w:space="0" w:color="auto"/>
      </w:divBdr>
    </w:div>
    <w:div w:id="210850731">
      <w:marLeft w:val="0"/>
      <w:marRight w:val="0"/>
      <w:marTop w:val="0"/>
      <w:marBottom w:val="0"/>
      <w:divBdr>
        <w:top w:val="none" w:sz="0" w:space="0" w:color="auto"/>
        <w:left w:val="none" w:sz="0" w:space="0" w:color="auto"/>
        <w:bottom w:val="none" w:sz="0" w:space="0" w:color="auto"/>
        <w:right w:val="none" w:sz="0" w:space="0" w:color="auto"/>
      </w:divBdr>
    </w:div>
    <w:div w:id="210850737">
      <w:marLeft w:val="0"/>
      <w:marRight w:val="0"/>
      <w:marTop w:val="0"/>
      <w:marBottom w:val="0"/>
      <w:divBdr>
        <w:top w:val="none" w:sz="0" w:space="0" w:color="auto"/>
        <w:left w:val="none" w:sz="0" w:space="0" w:color="auto"/>
        <w:bottom w:val="none" w:sz="0" w:space="0" w:color="auto"/>
        <w:right w:val="none" w:sz="0" w:space="0" w:color="auto"/>
      </w:divBdr>
      <w:divsChild>
        <w:div w:id="210850726">
          <w:marLeft w:val="0"/>
          <w:marRight w:val="0"/>
          <w:marTop w:val="0"/>
          <w:marBottom w:val="0"/>
          <w:divBdr>
            <w:top w:val="none" w:sz="0" w:space="0" w:color="auto"/>
            <w:left w:val="none" w:sz="0" w:space="0" w:color="auto"/>
            <w:bottom w:val="none" w:sz="0" w:space="0" w:color="auto"/>
            <w:right w:val="none" w:sz="0" w:space="0" w:color="auto"/>
          </w:divBdr>
          <w:divsChild>
            <w:div w:id="210850756">
              <w:marLeft w:val="0"/>
              <w:marRight w:val="0"/>
              <w:marTop w:val="0"/>
              <w:marBottom w:val="0"/>
              <w:divBdr>
                <w:top w:val="none" w:sz="0" w:space="0" w:color="auto"/>
                <w:left w:val="none" w:sz="0" w:space="0" w:color="auto"/>
                <w:bottom w:val="none" w:sz="0" w:space="0" w:color="auto"/>
                <w:right w:val="none" w:sz="0" w:space="0" w:color="auto"/>
              </w:divBdr>
              <w:divsChild>
                <w:div w:id="210850736">
                  <w:marLeft w:val="0"/>
                  <w:marRight w:val="0"/>
                  <w:marTop w:val="0"/>
                  <w:marBottom w:val="0"/>
                  <w:divBdr>
                    <w:top w:val="none" w:sz="0" w:space="0" w:color="auto"/>
                    <w:left w:val="none" w:sz="0" w:space="0" w:color="auto"/>
                    <w:bottom w:val="none" w:sz="0" w:space="0" w:color="auto"/>
                    <w:right w:val="none" w:sz="0" w:space="0" w:color="auto"/>
                  </w:divBdr>
                  <w:divsChild>
                    <w:div w:id="210850763">
                      <w:marLeft w:val="0"/>
                      <w:marRight w:val="0"/>
                      <w:marTop w:val="0"/>
                      <w:marBottom w:val="0"/>
                      <w:divBdr>
                        <w:top w:val="none" w:sz="0" w:space="0" w:color="auto"/>
                        <w:left w:val="none" w:sz="0" w:space="0" w:color="auto"/>
                        <w:bottom w:val="none" w:sz="0" w:space="0" w:color="auto"/>
                        <w:right w:val="none" w:sz="0" w:space="0" w:color="auto"/>
                      </w:divBdr>
                      <w:divsChild>
                        <w:div w:id="210850757">
                          <w:marLeft w:val="0"/>
                          <w:marRight w:val="0"/>
                          <w:marTop w:val="0"/>
                          <w:marBottom w:val="0"/>
                          <w:divBdr>
                            <w:top w:val="none" w:sz="0" w:space="0" w:color="auto"/>
                            <w:left w:val="none" w:sz="0" w:space="0" w:color="auto"/>
                            <w:bottom w:val="none" w:sz="0" w:space="0" w:color="auto"/>
                            <w:right w:val="none" w:sz="0" w:space="0" w:color="auto"/>
                          </w:divBdr>
                          <w:divsChild>
                            <w:div w:id="210850722">
                              <w:marLeft w:val="0"/>
                              <w:marRight w:val="0"/>
                              <w:marTop w:val="0"/>
                              <w:marBottom w:val="0"/>
                              <w:divBdr>
                                <w:top w:val="none" w:sz="0" w:space="0" w:color="auto"/>
                                <w:left w:val="none" w:sz="0" w:space="0" w:color="auto"/>
                                <w:bottom w:val="none" w:sz="0" w:space="0" w:color="auto"/>
                                <w:right w:val="none" w:sz="0" w:space="0" w:color="auto"/>
                              </w:divBdr>
                              <w:divsChild>
                                <w:div w:id="210850735">
                                  <w:marLeft w:val="0"/>
                                  <w:marRight w:val="0"/>
                                  <w:marTop w:val="0"/>
                                  <w:marBottom w:val="0"/>
                                  <w:divBdr>
                                    <w:top w:val="none" w:sz="0" w:space="0" w:color="auto"/>
                                    <w:left w:val="none" w:sz="0" w:space="0" w:color="auto"/>
                                    <w:bottom w:val="none" w:sz="0" w:space="0" w:color="auto"/>
                                    <w:right w:val="none" w:sz="0" w:space="0" w:color="auto"/>
                                  </w:divBdr>
                                </w:div>
                                <w:div w:id="210850745">
                                  <w:marLeft w:val="0"/>
                                  <w:marRight w:val="0"/>
                                  <w:marTop w:val="0"/>
                                  <w:marBottom w:val="0"/>
                                  <w:divBdr>
                                    <w:top w:val="none" w:sz="0" w:space="0" w:color="auto"/>
                                    <w:left w:val="none" w:sz="0" w:space="0" w:color="auto"/>
                                    <w:bottom w:val="none" w:sz="0" w:space="0" w:color="auto"/>
                                    <w:right w:val="none" w:sz="0" w:space="0" w:color="auto"/>
                                  </w:divBdr>
                                </w:div>
                              </w:divsChild>
                            </w:div>
                            <w:div w:id="210850733">
                              <w:marLeft w:val="0"/>
                              <w:marRight w:val="0"/>
                              <w:marTop w:val="0"/>
                              <w:marBottom w:val="0"/>
                              <w:divBdr>
                                <w:top w:val="none" w:sz="0" w:space="0" w:color="auto"/>
                                <w:left w:val="none" w:sz="0" w:space="0" w:color="auto"/>
                                <w:bottom w:val="none" w:sz="0" w:space="0" w:color="auto"/>
                                <w:right w:val="none" w:sz="0" w:space="0" w:color="auto"/>
                              </w:divBdr>
                              <w:divsChild>
                                <w:div w:id="210850734">
                                  <w:marLeft w:val="0"/>
                                  <w:marRight w:val="0"/>
                                  <w:marTop w:val="0"/>
                                  <w:marBottom w:val="0"/>
                                  <w:divBdr>
                                    <w:top w:val="none" w:sz="0" w:space="0" w:color="auto"/>
                                    <w:left w:val="none" w:sz="0" w:space="0" w:color="auto"/>
                                    <w:bottom w:val="none" w:sz="0" w:space="0" w:color="auto"/>
                                    <w:right w:val="none" w:sz="0" w:space="0" w:color="auto"/>
                                  </w:divBdr>
                                </w:div>
                                <w:div w:id="210850761">
                                  <w:marLeft w:val="0"/>
                                  <w:marRight w:val="0"/>
                                  <w:marTop w:val="0"/>
                                  <w:marBottom w:val="0"/>
                                  <w:divBdr>
                                    <w:top w:val="none" w:sz="0" w:space="0" w:color="auto"/>
                                    <w:left w:val="none" w:sz="0" w:space="0" w:color="auto"/>
                                    <w:bottom w:val="none" w:sz="0" w:space="0" w:color="auto"/>
                                    <w:right w:val="none" w:sz="0" w:space="0" w:color="auto"/>
                                  </w:divBdr>
                                </w:div>
                              </w:divsChild>
                            </w:div>
                            <w:div w:id="210850738">
                              <w:marLeft w:val="0"/>
                              <w:marRight w:val="0"/>
                              <w:marTop w:val="0"/>
                              <w:marBottom w:val="0"/>
                              <w:divBdr>
                                <w:top w:val="none" w:sz="0" w:space="0" w:color="auto"/>
                                <w:left w:val="none" w:sz="0" w:space="0" w:color="auto"/>
                                <w:bottom w:val="none" w:sz="0" w:space="0" w:color="auto"/>
                                <w:right w:val="none" w:sz="0" w:space="0" w:color="auto"/>
                              </w:divBdr>
                              <w:divsChild>
                                <w:div w:id="210850723">
                                  <w:marLeft w:val="0"/>
                                  <w:marRight w:val="0"/>
                                  <w:marTop w:val="0"/>
                                  <w:marBottom w:val="0"/>
                                  <w:divBdr>
                                    <w:top w:val="none" w:sz="0" w:space="0" w:color="auto"/>
                                    <w:left w:val="none" w:sz="0" w:space="0" w:color="auto"/>
                                    <w:bottom w:val="none" w:sz="0" w:space="0" w:color="auto"/>
                                    <w:right w:val="none" w:sz="0" w:space="0" w:color="auto"/>
                                  </w:divBdr>
                                </w:div>
                              </w:divsChild>
                            </w:div>
                            <w:div w:id="210850739">
                              <w:marLeft w:val="0"/>
                              <w:marRight w:val="0"/>
                              <w:marTop w:val="0"/>
                              <w:marBottom w:val="0"/>
                              <w:divBdr>
                                <w:top w:val="none" w:sz="0" w:space="0" w:color="auto"/>
                                <w:left w:val="none" w:sz="0" w:space="0" w:color="auto"/>
                                <w:bottom w:val="none" w:sz="0" w:space="0" w:color="auto"/>
                                <w:right w:val="none" w:sz="0" w:space="0" w:color="auto"/>
                              </w:divBdr>
                              <w:divsChild>
                                <w:div w:id="210850740">
                                  <w:marLeft w:val="0"/>
                                  <w:marRight w:val="0"/>
                                  <w:marTop w:val="0"/>
                                  <w:marBottom w:val="0"/>
                                  <w:divBdr>
                                    <w:top w:val="none" w:sz="0" w:space="0" w:color="auto"/>
                                    <w:left w:val="none" w:sz="0" w:space="0" w:color="auto"/>
                                    <w:bottom w:val="none" w:sz="0" w:space="0" w:color="auto"/>
                                    <w:right w:val="none" w:sz="0" w:space="0" w:color="auto"/>
                                  </w:divBdr>
                                </w:div>
                                <w:div w:id="210850754">
                                  <w:marLeft w:val="0"/>
                                  <w:marRight w:val="0"/>
                                  <w:marTop w:val="0"/>
                                  <w:marBottom w:val="0"/>
                                  <w:divBdr>
                                    <w:top w:val="none" w:sz="0" w:space="0" w:color="auto"/>
                                    <w:left w:val="none" w:sz="0" w:space="0" w:color="auto"/>
                                    <w:bottom w:val="none" w:sz="0" w:space="0" w:color="auto"/>
                                    <w:right w:val="none" w:sz="0" w:space="0" w:color="auto"/>
                                  </w:divBdr>
                                </w:div>
                              </w:divsChild>
                            </w:div>
                            <w:div w:id="210850743">
                              <w:marLeft w:val="0"/>
                              <w:marRight w:val="0"/>
                              <w:marTop w:val="0"/>
                              <w:marBottom w:val="0"/>
                              <w:divBdr>
                                <w:top w:val="none" w:sz="0" w:space="0" w:color="auto"/>
                                <w:left w:val="none" w:sz="0" w:space="0" w:color="auto"/>
                                <w:bottom w:val="none" w:sz="0" w:space="0" w:color="auto"/>
                                <w:right w:val="none" w:sz="0" w:space="0" w:color="auto"/>
                              </w:divBdr>
                              <w:divsChild>
                                <w:div w:id="210850748">
                                  <w:marLeft w:val="0"/>
                                  <w:marRight w:val="0"/>
                                  <w:marTop w:val="0"/>
                                  <w:marBottom w:val="0"/>
                                  <w:divBdr>
                                    <w:top w:val="none" w:sz="0" w:space="0" w:color="auto"/>
                                    <w:left w:val="none" w:sz="0" w:space="0" w:color="auto"/>
                                    <w:bottom w:val="none" w:sz="0" w:space="0" w:color="auto"/>
                                    <w:right w:val="none" w:sz="0" w:space="0" w:color="auto"/>
                                  </w:divBdr>
                                </w:div>
                                <w:div w:id="210850749">
                                  <w:marLeft w:val="0"/>
                                  <w:marRight w:val="0"/>
                                  <w:marTop w:val="0"/>
                                  <w:marBottom w:val="0"/>
                                  <w:divBdr>
                                    <w:top w:val="none" w:sz="0" w:space="0" w:color="auto"/>
                                    <w:left w:val="none" w:sz="0" w:space="0" w:color="auto"/>
                                    <w:bottom w:val="none" w:sz="0" w:space="0" w:color="auto"/>
                                    <w:right w:val="none" w:sz="0" w:space="0" w:color="auto"/>
                                  </w:divBdr>
                                </w:div>
                              </w:divsChild>
                            </w:div>
                            <w:div w:id="210850744">
                              <w:marLeft w:val="0"/>
                              <w:marRight w:val="0"/>
                              <w:marTop w:val="0"/>
                              <w:marBottom w:val="0"/>
                              <w:divBdr>
                                <w:top w:val="none" w:sz="0" w:space="0" w:color="auto"/>
                                <w:left w:val="none" w:sz="0" w:space="0" w:color="auto"/>
                                <w:bottom w:val="none" w:sz="0" w:space="0" w:color="auto"/>
                                <w:right w:val="none" w:sz="0" w:space="0" w:color="auto"/>
                              </w:divBdr>
                              <w:divsChild>
                                <w:div w:id="210850759">
                                  <w:marLeft w:val="0"/>
                                  <w:marRight w:val="0"/>
                                  <w:marTop w:val="0"/>
                                  <w:marBottom w:val="0"/>
                                  <w:divBdr>
                                    <w:top w:val="none" w:sz="0" w:space="0" w:color="auto"/>
                                    <w:left w:val="none" w:sz="0" w:space="0" w:color="auto"/>
                                    <w:bottom w:val="none" w:sz="0" w:space="0" w:color="auto"/>
                                    <w:right w:val="none" w:sz="0" w:space="0" w:color="auto"/>
                                  </w:divBdr>
                                </w:div>
                                <w:div w:id="210850760">
                                  <w:marLeft w:val="0"/>
                                  <w:marRight w:val="0"/>
                                  <w:marTop w:val="0"/>
                                  <w:marBottom w:val="0"/>
                                  <w:divBdr>
                                    <w:top w:val="none" w:sz="0" w:space="0" w:color="auto"/>
                                    <w:left w:val="none" w:sz="0" w:space="0" w:color="auto"/>
                                    <w:bottom w:val="none" w:sz="0" w:space="0" w:color="auto"/>
                                    <w:right w:val="none" w:sz="0" w:space="0" w:color="auto"/>
                                  </w:divBdr>
                                </w:div>
                              </w:divsChild>
                            </w:div>
                            <w:div w:id="210850746">
                              <w:marLeft w:val="0"/>
                              <w:marRight w:val="0"/>
                              <w:marTop w:val="0"/>
                              <w:marBottom w:val="0"/>
                              <w:divBdr>
                                <w:top w:val="none" w:sz="0" w:space="0" w:color="auto"/>
                                <w:left w:val="none" w:sz="0" w:space="0" w:color="auto"/>
                                <w:bottom w:val="none" w:sz="0" w:space="0" w:color="auto"/>
                                <w:right w:val="none" w:sz="0" w:space="0" w:color="auto"/>
                              </w:divBdr>
                              <w:divsChild>
                                <w:div w:id="210850741">
                                  <w:marLeft w:val="0"/>
                                  <w:marRight w:val="0"/>
                                  <w:marTop w:val="0"/>
                                  <w:marBottom w:val="0"/>
                                  <w:divBdr>
                                    <w:top w:val="none" w:sz="0" w:space="0" w:color="auto"/>
                                    <w:left w:val="none" w:sz="0" w:space="0" w:color="auto"/>
                                    <w:bottom w:val="none" w:sz="0" w:space="0" w:color="auto"/>
                                    <w:right w:val="none" w:sz="0" w:space="0" w:color="auto"/>
                                  </w:divBdr>
                                </w:div>
                                <w:div w:id="210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742">
      <w:marLeft w:val="0"/>
      <w:marRight w:val="0"/>
      <w:marTop w:val="0"/>
      <w:marBottom w:val="0"/>
      <w:divBdr>
        <w:top w:val="none" w:sz="0" w:space="0" w:color="auto"/>
        <w:left w:val="none" w:sz="0" w:space="0" w:color="auto"/>
        <w:bottom w:val="none" w:sz="0" w:space="0" w:color="auto"/>
        <w:right w:val="none" w:sz="0" w:space="0" w:color="auto"/>
      </w:divBdr>
    </w:div>
    <w:div w:id="21085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currency_base/"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s://www.cbr.ru/hd_base/metall/metall_base_n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currency_base/daily/"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cbr.ru/banking_sector/likvidbase/"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related_activities/accounting/bank_account/" TargetMode="External"/><Relationship Id="rId27" Type="http://schemas.openxmlformats.org/officeDocument/2006/relationships/hyperlink" Target="http://www.cbr.ru/finm_infrastructure/op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21226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Q7</cp:lastModifiedBy>
  <cp:revision>2</cp:revision>
  <cp:lastPrinted>2020-12-24T15:48:00Z</cp:lastPrinted>
  <dcterms:created xsi:type="dcterms:W3CDTF">2022-06-22T07:08:00Z</dcterms:created>
  <dcterms:modified xsi:type="dcterms:W3CDTF">2022-06-22T07:08:00Z</dcterms:modified>
</cp:coreProperties>
</file>