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77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60"/>
        <w:gridCol w:w="283"/>
        <w:gridCol w:w="1701"/>
        <w:gridCol w:w="1559"/>
        <w:gridCol w:w="4110"/>
      </w:tblGrid>
      <w:tr w:rsidR="00A54D5E" w:rsidRPr="008E3BC7">
        <w:trPr>
          <w:trHeight w:val="29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D5E" w:rsidRPr="008E3BC7" w:rsidRDefault="00A54D5E" w:rsidP="008E3BC7">
            <w:pPr>
              <w:tabs>
                <w:tab w:val="left" w:pos="2447"/>
              </w:tabs>
              <w:spacing w:after="0" w:line="240" w:lineRule="auto"/>
              <w:ind w:left="-249" w:right="-1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54D5E" w:rsidRPr="008E3BC7" w:rsidRDefault="00A54D5E" w:rsidP="008E3BC7">
            <w:pPr>
              <w:pStyle w:val="a"/>
              <w:ind w:firstLine="0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54D5E" w:rsidRPr="008E3BC7" w:rsidRDefault="00A54D5E" w:rsidP="008E3BC7">
            <w:pPr>
              <w:pStyle w:val="a"/>
              <w:ind w:left="-106" w:firstLine="0"/>
            </w:pPr>
          </w:p>
        </w:tc>
      </w:tr>
      <w:tr w:rsidR="00A54D5E" w:rsidRPr="008E3BC7">
        <w:trPr>
          <w:trHeight w:val="199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D5E" w:rsidRPr="008E3BC7" w:rsidRDefault="00A54D5E" w:rsidP="008E3BC7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54D5E" w:rsidRPr="008E3BC7" w:rsidRDefault="00A54D5E" w:rsidP="008E3BC7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A54D5E" w:rsidRPr="008E3BC7" w:rsidRDefault="00A54D5E" w:rsidP="008E3BC7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3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ПРОКУРАТУРА</w:t>
            </w:r>
          </w:p>
          <w:p w:rsidR="00A54D5E" w:rsidRPr="008E3BC7" w:rsidRDefault="00A54D5E" w:rsidP="008E3BC7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3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РОССИЙСКОЙ ФЕДЕРАЦИИ</w:t>
            </w:r>
          </w:p>
          <w:p w:rsidR="00A54D5E" w:rsidRPr="008E3BC7" w:rsidRDefault="00A54D5E" w:rsidP="008E3BC7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54D5E" w:rsidRPr="008E3BC7" w:rsidRDefault="00A54D5E" w:rsidP="008E3BC7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54D5E" w:rsidRPr="008E3BC7" w:rsidRDefault="00A54D5E" w:rsidP="008E3BC7">
            <w:pPr>
              <w:spacing w:after="0" w:line="240" w:lineRule="exact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ПРОКУРАТУРА</w:t>
            </w:r>
          </w:p>
          <w:p w:rsidR="00A54D5E" w:rsidRPr="008E3BC7" w:rsidRDefault="00A54D5E" w:rsidP="008E3BC7">
            <w:pPr>
              <w:tabs>
                <w:tab w:val="left" w:pos="2447"/>
                <w:tab w:val="left" w:pos="4395"/>
              </w:tabs>
              <w:spacing w:after="0" w:line="240" w:lineRule="exact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ЧЕКМАГУШЕВСКОГО РАЙОНА</w:t>
            </w:r>
          </w:p>
          <w:p w:rsidR="00A54D5E" w:rsidRPr="008E3BC7" w:rsidRDefault="00A54D5E" w:rsidP="008E3BC7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A54D5E" w:rsidRPr="008E3BC7" w:rsidRDefault="00A54D5E" w:rsidP="008E3BC7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САҠМАҒОШ РАЙОНЫ</w:t>
            </w:r>
          </w:p>
          <w:p w:rsidR="00A54D5E" w:rsidRPr="008E3BC7" w:rsidRDefault="00A54D5E" w:rsidP="008E3BC7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E3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ПРОКУРАТУРАҺЫ</w:t>
            </w:r>
          </w:p>
          <w:p w:rsidR="00A54D5E" w:rsidRPr="008E3BC7" w:rsidRDefault="00A54D5E" w:rsidP="008E3BC7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54D5E" w:rsidRPr="008E3BC7" w:rsidRDefault="00A54D5E" w:rsidP="008E3BC7">
            <w:pPr>
              <w:tabs>
                <w:tab w:val="left" w:pos="2447"/>
                <w:tab w:val="left" w:pos="4395"/>
              </w:tabs>
              <w:spacing w:after="0" w:line="288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E3BC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ул. Гагарина, 16, с. Чекмагуш, 452200,</w:t>
            </w:r>
          </w:p>
          <w:p w:rsidR="00A54D5E" w:rsidRPr="008E3BC7" w:rsidRDefault="00A54D5E" w:rsidP="008E3BC7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E3BC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тел.: (34796)3-34-48, факс: (34796)3-34-48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4D5E" w:rsidRPr="008E3BC7" w:rsidRDefault="00A54D5E" w:rsidP="008E3BC7">
            <w:pPr>
              <w:pStyle w:val="a"/>
              <w:ind w:firstLine="0"/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4D5E" w:rsidRPr="008E3BC7" w:rsidRDefault="00A54D5E" w:rsidP="008E3BC7">
            <w:pPr>
              <w:pStyle w:val="a"/>
              <w:spacing w:line="240" w:lineRule="exact"/>
              <w:ind w:left="-108" w:firstLine="3"/>
            </w:pPr>
            <w:r w:rsidRPr="008E3BC7">
              <w:t>Главе администрации</w:t>
            </w:r>
          </w:p>
          <w:p w:rsidR="00A54D5E" w:rsidRPr="008E3BC7" w:rsidRDefault="00A54D5E" w:rsidP="008E3BC7">
            <w:pPr>
              <w:pStyle w:val="a"/>
              <w:spacing w:line="240" w:lineRule="exact"/>
              <w:ind w:left="-108" w:firstLine="3"/>
            </w:pPr>
            <w:r w:rsidRPr="008E3BC7">
              <w:t>муниципального района</w:t>
            </w:r>
          </w:p>
          <w:p w:rsidR="00A54D5E" w:rsidRPr="008E3BC7" w:rsidRDefault="00A54D5E" w:rsidP="008E3BC7">
            <w:pPr>
              <w:pStyle w:val="a"/>
              <w:spacing w:line="240" w:lineRule="exact"/>
              <w:ind w:left="-108" w:firstLine="3"/>
            </w:pPr>
            <w:r w:rsidRPr="008E3BC7">
              <w:t>Чекмагушевский район</w:t>
            </w:r>
          </w:p>
          <w:p w:rsidR="00A54D5E" w:rsidRPr="008E3BC7" w:rsidRDefault="00A54D5E" w:rsidP="008E3BC7">
            <w:pPr>
              <w:pStyle w:val="a"/>
              <w:spacing w:line="240" w:lineRule="exact"/>
              <w:ind w:left="-108" w:firstLine="3"/>
            </w:pPr>
            <w:r w:rsidRPr="008E3BC7">
              <w:t>Республики Башкортостан</w:t>
            </w:r>
          </w:p>
          <w:p w:rsidR="00A54D5E" w:rsidRPr="008E3BC7" w:rsidRDefault="00A54D5E" w:rsidP="008E3BC7">
            <w:pPr>
              <w:pStyle w:val="a"/>
              <w:spacing w:line="240" w:lineRule="exact"/>
              <w:ind w:left="-108" w:firstLine="3"/>
            </w:pPr>
          </w:p>
          <w:p w:rsidR="00A54D5E" w:rsidRPr="008E3BC7" w:rsidRDefault="00A54D5E" w:rsidP="008E3BC7">
            <w:pPr>
              <w:pStyle w:val="a"/>
              <w:spacing w:line="240" w:lineRule="exact"/>
              <w:ind w:left="-108" w:firstLine="3"/>
            </w:pPr>
            <w:r w:rsidRPr="008E3BC7">
              <w:t>Ямалееву Р.Ф.</w:t>
            </w:r>
          </w:p>
          <w:p w:rsidR="00A54D5E" w:rsidRPr="008E3BC7" w:rsidRDefault="00A54D5E" w:rsidP="008E3BC7">
            <w:pPr>
              <w:pStyle w:val="a"/>
              <w:spacing w:line="240" w:lineRule="exact"/>
              <w:ind w:left="-108" w:firstLine="3"/>
            </w:pPr>
          </w:p>
          <w:p w:rsidR="00A54D5E" w:rsidRPr="008E3BC7" w:rsidRDefault="00A54D5E" w:rsidP="008E3BC7">
            <w:pPr>
              <w:pStyle w:val="a"/>
              <w:spacing w:line="240" w:lineRule="exact"/>
              <w:ind w:left="-108" w:firstLine="3"/>
            </w:pPr>
          </w:p>
          <w:p w:rsidR="00A54D5E" w:rsidRPr="008E3BC7" w:rsidRDefault="00A54D5E" w:rsidP="008E3BC7">
            <w:pPr>
              <w:pStyle w:val="a"/>
              <w:spacing w:line="240" w:lineRule="exact"/>
              <w:ind w:left="-108" w:firstLine="3"/>
            </w:pPr>
            <w:r w:rsidRPr="008E3BC7">
              <w:t>Главам администраций сельских поселений муниципального района Чекмагушевский район</w:t>
            </w:r>
          </w:p>
        </w:tc>
      </w:tr>
      <w:tr w:rsidR="00A54D5E" w:rsidRPr="008E3BC7"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D5E" w:rsidRPr="008E3BC7" w:rsidRDefault="00A54D5E" w:rsidP="008E3BC7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NUMDATESTAMP"/>
            <w:r w:rsidRPr="008E3BC7">
              <w:rPr>
                <w:rFonts w:ascii="Times New Roman" w:hAnsi="Times New Roman" w:cs="Times New Roman"/>
                <w:color w:val="A5A5A5"/>
                <w:sz w:val="20"/>
                <w:szCs w:val="20"/>
              </w:rPr>
              <w:t>данные о регистрации (автоматически)</w:t>
            </w:r>
            <w:bookmarkEnd w:id="0"/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5E" w:rsidRPr="008E3BC7" w:rsidRDefault="00A54D5E" w:rsidP="008E3BC7">
            <w:pPr>
              <w:spacing w:after="0" w:line="240" w:lineRule="auto"/>
              <w:ind w:left="-113"/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5E" w:rsidRPr="008E3BC7" w:rsidRDefault="00A54D5E" w:rsidP="008E3BC7">
            <w:pPr>
              <w:spacing w:after="0" w:line="240" w:lineRule="auto"/>
              <w:ind w:left="-113"/>
            </w:pPr>
          </w:p>
        </w:tc>
      </w:tr>
      <w:tr w:rsidR="00A54D5E" w:rsidRPr="008E3BC7">
        <w:trPr>
          <w:trHeight w:val="47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D5E" w:rsidRPr="008E3BC7" w:rsidRDefault="00A54D5E" w:rsidP="008E3BC7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D5E" w:rsidRPr="008E3BC7" w:rsidRDefault="00A54D5E" w:rsidP="008E3BC7">
            <w:pPr>
              <w:spacing w:after="0" w:line="240" w:lineRule="auto"/>
              <w:ind w:left="-113" w:right="-1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№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54D5E" w:rsidRPr="008E3BC7" w:rsidRDefault="00A54D5E" w:rsidP="008E3BC7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D5E" w:rsidRPr="008E3BC7" w:rsidRDefault="00A54D5E" w:rsidP="008E3BC7">
            <w:pPr>
              <w:spacing w:after="0" w:line="240" w:lineRule="auto"/>
              <w:ind w:left="-113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8E3BC7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4D5E" w:rsidRPr="008E3BC7" w:rsidRDefault="00A54D5E" w:rsidP="008E3BC7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D5E" w:rsidRPr="008E3BC7" w:rsidRDefault="00A54D5E" w:rsidP="008E3BC7">
            <w:pPr>
              <w:spacing w:after="0" w:line="240" w:lineRule="auto"/>
              <w:ind w:left="-113" w:right="-1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D5E" w:rsidRPr="008E3BC7" w:rsidRDefault="00A54D5E" w:rsidP="008E3BC7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D5E" w:rsidRPr="008E3BC7" w:rsidRDefault="00A54D5E" w:rsidP="008E3BC7">
            <w:pPr>
              <w:spacing w:after="0" w:line="240" w:lineRule="auto"/>
              <w:ind w:left="-113" w:right="-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3BC7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8E3B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54D5E" w:rsidRPr="008E3BC7" w:rsidRDefault="00A54D5E" w:rsidP="008E3BC7">
            <w:pPr>
              <w:ind w:left="-113"/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5E" w:rsidRPr="008E3BC7" w:rsidRDefault="00A54D5E" w:rsidP="008E3BC7">
            <w:pPr>
              <w:ind w:left="-113"/>
            </w:pPr>
          </w:p>
        </w:tc>
      </w:tr>
      <w:tr w:rsidR="00A54D5E" w:rsidRPr="008E3BC7">
        <w:trPr>
          <w:gridAfter w:val="2"/>
          <w:wAfter w:w="5669" w:type="dxa"/>
          <w:trHeight w:val="474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D5E" w:rsidRPr="008E3BC7" w:rsidRDefault="00A54D5E" w:rsidP="008E3BC7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D5E" w:rsidRPr="008E3BC7" w:rsidRDefault="00A54D5E" w:rsidP="008E3BC7">
            <w:pPr>
              <w:pStyle w:val="a"/>
              <w:ind w:left="-104" w:firstLine="0"/>
              <w:rPr>
                <w:b/>
                <w:bCs/>
              </w:rPr>
            </w:pPr>
            <w:r w:rsidRPr="008E3BC7">
              <w:rPr>
                <w:b/>
                <w:bCs/>
              </w:rPr>
              <w:t>ИНФОРМАЦИЯ</w:t>
            </w:r>
          </w:p>
        </w:tc>
      </w:tr>
    </w:tbl>
    <w:p w:rsidR="00A54D5E" w:rsidRDefault="00A54D5E" w:rsidP="004C25DC">
      <w:pPr>
        <w:pStyle w:val="a"/>
        <w:ind w:firstLine="0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.1pt;margin-top:-3.5pt;width:56.25pt;height:69.1pt;z-index:-251658240;mso-position-horizontal-relative:text;mso-position-vertical-relative:text" fillcolor="window">
            <v:imagedata r:id="rId6" o:title=""/>
          </v:shape>
          <o:OLEObject Type="Embed" ProgID="Word.Picture.8" ShapeID="_x0000_s1026" DrawAspect="Content" ObjectID="_1773037073" r:id="rId7"/>
        </w:pict>
      </w:r>
    </w:p>
    <w:p w:rsidR="00A54D5E" w:rsidRDefault="00A54D5E" w:rsidP="00525666">
      <w:pPr>
        <w:spacing w:after="0"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67003F">
        <w:rPr>
          <w:rFonts w:ascii="Times New Roman" w:hAnsi="Times New Roman" w:cs="Times New Roman"/>
          <w:sz w:val="28"/>
          <w:szCs w:val="28"/>
          <w:lang w:eastAsia="ru-RU"/>
        </w:rPr>
        <w:t xml:space="preserve">для размещения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сайте</w:t>
      </w:r>
      <w:r w:rsidRPr="00670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54D5E" w:rsidRDefault="00A54D5E" w:rsidP="005F2FE6">
      <w:pPr>
        <w:pStyle w:val="a"/>
      </w:pPr>
    </w:p>
    <w:p w:rsidR="00A54D5E" w:rsidRPr="00E0608E" w:rsidRDefault="00A54D5E" w:rsidP="00ED4491">
      <w:pPr>
        <w:pStyle w:val="a"/>
        <w:rPr>
          <w:b/>
          <w:bCs/>
        </w:rPr>
      </w:pPr>
      <w:r w:rsidRPr="00F8605B">
        <w:rPr>
          <w:b/>
          <w:bCs/>
        </w:rPr>
        <w:t>«</w:t>
      </w:r>
      <w:r w:rsidRPr="00E0608E">
        <w:rPr>
          <w:b/>
          <w:bCs/>
        </w:rPr>
        <w:t>Вступил в силу приговор суда о конфискации автомобиля FORD FOCUS</w:t>
      </w:r>
      <w:r>
        <w:rPr>
          <w:b/>
          <w:bCs/>
        </w:rPr>
        <w:t>»</w:t>
      </w:r>
    </w:p>
    <w:p w:rsidR="00A54D5E" w:rsidRPr="00E0608E" w:rsidRDefault="00A54D5E" w:rsidP="00ED4491">
      <w:pPr>
        <w:pStyle w:val="a"/>
      </w:pPr>
      <w:r w:rsidRPr="00E0608E">
        <w:t xml:space="preserve"> Чекмагушевский межрайонный суд вынес обвинительный приговор в отношении жителя района.</w:t>
      </w:r>
    </w:p>
    <w:p w:rsidR="00A54D5E" w:rsidRPr="00E0608E" w:rsidRDefault="00A54D5E" w:rsidP="00ED4491">
      <w:pPr>
        <w:pStyle w:val="a"/>
      </w:pPr>
      <w:r w:rsidRPr="00E0608E">
        <w:t>Он признан виновным в совершении преступления, предусмотренного ч. 1 ст. 264.1 УК РФ (управление транспортным средством лицом в состоянии опьянения, подвергнутым административному наказанию за аналогичное деяние).</w:t>
      </w:r>
    </w:p>
    <w:p w:rsidR="00A54D5E" w:rsidRPr="00E0608E" w:rsidRDefault="00A54D5E" w:rsidP="00ED4491">
      <w:pPr>
        <w:pStyle w:val="a"/>
      </w:pPr>
      <w:r w:rsidRPr="00E0608E">
        <w:t>В суде установлено, что в сентябре 2023 года мужчина, находясь в состоянии алкогольного опьянения, управлял личным автомобилем марки «FORD FOCUS», был остановлен сотрудниками Госавтоинспекции в с.</w:t>
      </w:r>
      <w:r>
        <w:t xml:space="preserve"> </w:t>
      </w:r>
      <w:r w:rsidRPr="00E0608E">
        <w:t xml:space="preserve">Резяпово и отстранен от управления транспортным средством. Ранее он уже привлекался к административной ответственности за аналогичное деяние. </w:t>
      </w:r>
    </w:p>
    <w:p w:rsidR="00A54D5E" w:rsidRPr="00E0608E" w:rsidRDefault="00A54D5E" w:rsidP="00ED4491">
      <w:pPr>
        <w:pStyle w:val="a"/>
      </w:pPr>
      <w:r w:rsidRPr="00E0608E">
        <w:t>Суд назначил ему наказание в виде 240 часов обязательных работ с лишением права заниматься деятельностью, связанной с управлением транспортными средствами на 2 года, с конфискацией автомобиля в собственность государства.</w:t>
      </w:r>
    </w:p>
    <w:p w:rsidR="00A54D5E" w:rsidRPr="00E0608E" w:rsidRDefault="00A54D5E" w:rsidP="00ED4491">
      <w:pPr>
        <w:pStyle w:val="a"/>
      </w:pPr>
      <w:r w:rsidRPr="00E0608E">
        <w:t xml:space="preserve">Не согласившись с приговором суда адвокат осужденного обжаловал его в апелляционном порядке. </w:t>
      </w:r>
    </w:p>
    <w:p w:rsidR="00A54D5E" w:rsidRPr="00117DA5" w:rsidRDefault="00A54D5E" w:rsidP="00ED4491">
      <w:pPr>
        <w:pStyle w:val="a"/>
      </w:pPr>
      <w:r w:rsidRPr="00E0608E">
        <w:t>Верховный суд Республики Башкортостан приговор Чекмагушевского межрайонного суда оставил без изменения, апелляционную жалобу – без удовлетворения</w:t>
      </w:r>
      <w:bookmarkStart w:id="1" w:name="_GoBack"/>
      <w:bookmarkEnd w:id="1"/>
      <w:r w:rsidRPr="00117DA5">
        <w:t>.</w:t>
      </w:r>
    </w:p>
    <w:p w:rsidR="00A54D5E" w:rsidRDefault="00A54D5E" w:rsidP="006F564B">
      <w:pPr>
        <w:pStyle w:val="a"/>
        <w:spacing w:line="240" w:lineRule="exact"/>
      </w:pPr>
    </w:p>
    <w:p w:rsidR="00A54D5E" w:rsidRDefault="00A54D5E" w:rsidP="006F564B">
      <w:pPr>
        <w:pStyle w:val="a"/>
        <w:spacing w:line="240" w:lineRule="exact"/>
      </w:pPr>
    </w:p>
    <w:p w:rsidR="00A54D5E" w:rsidRDefault="00A54D5E" w:rsidP="00525666">
      <w:pPr>
        <w:pStyle w:val="a"/>
        <w:spacing w:line="240" w:lineRule="exact"/>
        <w:ind w:firstLine="0"/>
      </w:pPr>
      <w:r>
        <w:t>Прокурор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700931">
        <w:t xml:space="preserve"> </w:t>
      </w:r>
      <w:r>
        <w:t>И.Р. Насретдинов</w:t>
      </w:r>
    </w:p>
    <w:tbl>
      <w:tblPr>
        <w:tblW w:w="0" w:type="auto"/>
        <w:tblInd w:w="-106" w:type="dxa"/>
        <w:tblLook w:val="00A0"/>
      </w:tblPr>
      <w:tblGrid>
        <w:gridCol w:w="9628"/>
      </w:tblGrid>
      <w:tr w:rsidR="00A54D5E" w:rsidRPr="008E3BC7">
        <w:trPr>
          <w:trHeight w:val="1755"/>
        </w:trPr>
        <w:tc>
          <w:tcPr>
            <w:tcW w:w="9628" w:type="dxa"/>
          </w:tcPr>
          <w:p w:rsidR="00A54D5E" w:rsidRPr="008E3BC7" w:rsidRDefault="00A54D5E" w:rsidP="008E3BC7">
            <w:pPr>
              <w:spacing w:before="240" w:line="360" w:lineRule="exact"/>
              <w:ind w:left="1985"/>
              <w:rPr>
                <w:color w:val="BFBFBF"/>
                <w:sz w:val="24"/>
                <w:szCs w:val="24"/>
              </w:rPr>
            </w:pPr>
            <w:bookmarkStart w:id="2" w:name="SIGNERSTAMP1"/>
            <w:r w:rsidRPr="008E3BC7">
              <w:rPr>
                <w:color w:val="BFBFBF"/>
                <w:sz w:val="24"/>
                <w:szCs w:val="24"/>
              </w:rPr>
              <w:t>эл.подпись</w:t>
            </w:r>
            <w:bookmarkEnd w:id="2"/>
          </w:p>
        </w:tc>
      </w:tr>
    </w:tbl>
    <w:p w:rsidR="00A54D5E" w:rsidRDefault="00A54D5E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4D5E" w:rsidRDefault="00A54D5E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4D5E" w:rsidRDefault="00A54D5E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4D5E" w:rsidRDefault="00A54D5E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4D5E" w:rsidRPr="006F564B" w:rsidRDefault="00A54D5E" w:rsidP="006F564B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В.В.</w:t>
      </w:r>
      <w:r w:rsidRPr="00C07C99">
        <w:rPr>
          <w:sz w:val="20"/>
          <w:szCs w:val="20"/>
        </w:rPr>
        <w:t xml:space="preserve"> </w:t>
      </w:r>
      <w:r>
        <w:rPr>
          <w:sz w:val="20"/>
          <w:szCs w:val="20"/>
        </w:rPr>
        <w:t>Уваров</w:t>
      </w:r>
      <w:r w:rsidRPr="00C07C99">
        <w:rPr>
          <w:sz w:val="20"/>
          <w:szCs w:val="20"/>
        </w:rPr>
        <w:t>, 8 (34796) 3-35-67</w:t>
      </w:r>
    </w:p>
    <w:sectPr w:rsidR="00A54D5E" w:rsidRPr="006F564B" w:rsidSect="007106D4">
      <w:headerReference w:type="default" r:id="rId8"/>
      <w:footerReference w:type="first" r:id="rId9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D5E" w:rsidRDefault="00A54D5E" w:rsidP="00337B0C">
      <w:r>
        <w:separator/>
      </w:r>
    </w:p>
  </w:endnote>
  <w:endnote w:type="continuationSeparator" w:id="1">
    <w:p w:rsidR="00A54D5E" w:rsidRDefault="00A54D5E" w:rsidP="00337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A0"/>
    </w:tblPr>
    <w:tblGrid>
      <w:gridCol w:w="3643"/>
    </w:tblGrid>
    <w:tr w:rsidR="00A54D5E" w:rsidRPr="008E3BC7">
      <w:trPr>
        <w:cantSplit/>
        <w:trHeight w:val="57"/>
      </w:trPr>
      <w:tc>
        <w:tcPr>
          <w:tcW w:w="3643" w:type="dxa"/>
        </w:tcPr>
        <w:p w:rsidR="00A54D5E" w:rsidRPr="00484BA9" w:rsidRDefault="00A54D5E" w:rsidP="00484BA9">
          <w:pPr>
            <w:spacing w:after="6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bookmarkStart w:id="3" w:name="SIGNERORG1"/>
          <w:r w:rsidRPr="00484BA9">
            <w:rPr>
              <w:rFonts w:ascii="Times New Roman" w:hAnsi="Times New Roman" w:cs="Times New Roman"/>
              <w:sz w:val="16"/>
              <w:szCs w:val="16"/>
            </w:rPr>
            <w:t>организация</w:t>
          </w:r>
          <w:bookmarkEnd w:id="3"/>
        </w:p>
        <w:p w:rsidR="00A54D5E" w:rsidRPr="00484BA9" w:rsidRDefault="00A54D5E" w:rsidP="00484BA9">
          <w:pPr>
            <w:spacing w:after="6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484BA9">
            <w:rPr>
              <w:rFonts w:ascii="Times New Roman" w:hAnsi="Times New Roman" w:cs="Times New Roman"/>
              <w:sz w:val="16"/>
              <w:szCs w:val="16"/>
            </w:rPr>
            <w:t xml:space="preserve">№ </w:t>
          </w:r>
          <w:bookmarkStart w:id="4" w:name="REGNUMSTAMP"/>
          <w:r w:rsidRPr="00484BA9">
            <w:rPr>
              <w:rFonts w:ascii="Times New Roman" w:hAnsi="Times New Roman" w:cs="Times New Roman"/>
              <w:color w:val="BFBFBF"/>
              <w:sz w:val="16"/>
              <w:szCs w:val="16"/>
            </w:rPr>
            <w:t>рег.номер</w:t>
          </w:r>
          <w:bookmarkEnd w:id="4"/>
        </w:p>
      </w:tc>
    </w:tr>
  </w:tbl>
  <w:p w:rsidR="00A54D5E" w:rsidRDefault="00A54D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D5E" w:rsidRDefault="00A54D5E" w:rsidP="00337B0C">
      <w:r>
        <w:separator/>
      </w:r>
    </w:p>
  </w:footnote>
  <w:footnote w:type="continuationSeparator" w:id="1">
    <w:p w:rsidR="00A54D5E" w:rsidRDefault="00A54D5E" w:rsidP="00337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5E" w:rsidRDefault="00A54D5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A54D5E" w:rsidRDefault="00A54D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C67"/>
    <w:rsid w:val="00006104"/>
    <w:rsid w:val="00030072"/>
    <w:rsid w:val="000316FB"/>
    <w:rsid w:val="00035265"/>
    <w:rsid w:val="00047FCC"/>
    <w:rsid w:val="000949A0"/>
    <w:rsid w:val="000C49F3"/>
    <w:rsid w:val="000C60B9"/>
    <w:rsid w:val="000D3A2C"/>
    <w:rsid w:val="00112D44"/>
    <w:rsid w:val="00116309"/>
    <w:rsid w:val="00117DA5"/>
    <w:rsid w:val="00125EFD"/>
    <w:rsid w:val="001577E6"/>
    <w:rsid w:val="001B6860"/>
    <w:rsid w:val="001D09CC"/>
    <w:rsid w:val="001E18CB"/>
    <w:rsid w:val="002164E0"/>
    <w:rsid w:val="002201FE"/>
    <w:rsid w:val="0022450C"/>
    <w:rsid w:val="00235B10"/>
    <w:rsid w:val="002460C7"/>
    <w:rsid w:val="00252C34"/>
    <w:rsid w:val="0027378F"/>
    <w:rsid w:val="002769CA"/>
    <w:rsid w:val="002C47B9"/>
    <w:rsid w:val="002F415B"/>
    <w:rsid w:val="00337B0C"/>
    <w:rsid w:val="003421BB"/>
    <w:rsid w:val="003642DB"/>
    <w:rsid w:val="00375F39"/>
    <w:rsid w:val="00380DF4"/>
    <w:rsid w:val="00394995"/>
    <w:rsid w:val="00397223"/>
    <w:rsid w:val="003E296F"/>
    <w:rsid w:val="003F2C6F"/>
    <w:rsid w:val="004152CF"/>
    <w:rsid w:val="004705C7"/>
    <w:rsid w:val="00483009"/>
    <w:rsid w:val="0048449B"/>
    <w:rsid w:val="00484BA9"/>
    <w:rsid w:val="0048749E"/>
    <w:rsid w:val="00492A4F"/>
    <w:rsid w:val="004C092F"/>
    <w:rsid w:val="004C25DC"/>
    <w:rsid w:val="004E5E05"/>
    <w:rsid w:val="00502823"/>
    <w:rsid w:val="00524CA7"/>
    <w:rsid w:val="00525666"/>
    <w:rsid w:val="00556AA2"/>
    <w:rsid w:val="00595EA4"/>
    <w:rsid w:val="005B2B7C"/>
    <w:rsid w:val="005E65C2"/>
    <w:rsid w:val="005F2FE6"/>
    <w:rsid w:val="005F6F8F"/>
    <w:rsid w:val="006012C2"/>
    <w:rsid w:val="006678EE"/>
    <w:rsid w:val="0067003F"/>
    <w:rsid w:val="006A01B6"/>
    <w:rsid w:val="006E586E"/>
    <w:rsid w:val="006F2A61"/>
    <w:rsid w:val="006F43DD"/>
    <w:rsid w:val="006F564B"/>
    <w:rsid w:val="00700931"/>
    <w:rsid w:val="007106D4"/>
    <w:rsid w:val="00725A16"/>
    <w:rsid w:val="0072713F"/>
    <w:rsid w:val="0074792A"/>
    <w:rsid w:val="00790AA9"/>
    <w:rsid w:val="007A251F"/>
    <w:rsid w:val="007B647A"/>
    <w:rsid w:val="007C6F16"/>
    <w:rsid w:val="007D3CC2"/>
    <w:rsid w:val="007E46A0"/>
    <w:rsid w:val="00811B20"/>
    <w:rsid w:val="008E3BC7"/>
    <w:rsid w:val="008F7216"/>
    <w:rsid w:val="00930CEE"/>
    <w:rsid w:val="0094227B"/>
    <w:rsid w:val="009436E8"/>
    <w:rsid w:val="009D650E"/>
    <w:rsid w:val="00A15B68"/>
    <w:rsid w:val="00A245E6"/>
    <w:rsid w:val="00A54D5E"/>
    <w:rsid w:val="00A66A13"/>
    <w:rsid w:val="00A80161"/>
    <w:rsid w:val="00AB286F"/>
    <w:rsid w:val="00AD2281"/>
    <w:rsid w:val="00AD36C1"/>
    <w:rsid w:val="00AE4D39"/>
    <w:rsid w:val="00AF1FD8"/>
    <w:rsid w:val="00B004AF"/>
    <w:rsid w:val="00B07274"/>
    <w:rsid w:val="00B406B6"/>
    <w:rsid w:val="00B4391F"/>
    <w:rsid w:val="00B6255A"/>
    <w:rsid w:val="00BA0583"/>
    <w:rsid w:val="00BE14BE"/>
    <w:rsid w:val="00BE2366"/>
    <w:rsid w:val="00BE2C82"/>
    <w:rsid w:val="00C0749C"/>
    <w:rsid w:val="00C07C99"/>
    <w:rsid w:val="00C16024"/>
    <w:rsid w:val="00C215F4"/>
    <w:rsid w:val="00C243E8"/>
    <w:rsid w:val="00C31585"/>
    <w:rsid w:val="00C53D0C"/>
    <w:rsid w:val="00C6076F"/>
    <w:rsid w:val="00C71DDB"/>
    <w:rsid w:val="00C9469C"/>
    <w:rsid w:val="00CB7059"/>
    <w:rsid w:val="00D15CC4"/>
    <w:rsid w:val="00D4109B"/>
    <w:rsid w:val="00D622FA"/>
    <w:rsid w:val="00D9752C"/>
    <w:rsid w:val="00DB150F"/>
    <w:rsid w:val="00DB7E75"/>
    <w:rsid w:val="00DC2BDC"/>
    <w:rsid w:val="00DC3243"/>
    <w:rsid w:val="00DD2599"/>
    <w:rsid w:val="00DE08FE"/>
    <w:rsid w:val="00E0608E"/>
    <w:rsid w:val="00E7043A"/>
    <w:rsid w:val="00E848AF"/>
    <w:rsid w:val="00E86C67"/>
    <w:rsid w:val="00ED16D0"/>
    <w:rsid w:val="00ED4491"/>
    <w:rsid w:val="00EE399C"/>
    <w:rsid w:val="00EF5189"/>
    <w:rsid w:val="00F31583"/>
    <w:rsid w:val="00F441E6"/>
    <w:rsid w:val="00F60133"/>
    <w:rsid w:val="00F8201C"/>
    <w:rsid w:val="00F8605B"/>
    <w:rsid w:val="00F968E3"/>
    <w:rsid w:val="00FA0DA0"/>
    <w:rsid w:val="00FE5989"/>
    <w:rsid w:val="00FE65A5"/>
    <w:rsid w:val="00FF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7A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)КрСтр"/>
    <w:basedOn w:val="Normal"/>
    <w:link w:val="a0"/>
    <w:uiPriority w:val="99"/>
    <w:rsid w:val="00AD36C1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0">
    <w:name w:val="А)КрСтр Знак"/>
    <w:basedOn w:val="DefaultParagraphFont"/>
    <w:link w:val="a"/>
    <w:uiPriority w:val="99"/>
    <w:locked/>
    <w:rsid w:val="00AD36C1"/>
  </w:style>
  <w:style w:type="paragraph" w:customStyle="1" w:styleId="a1">
    <w:name w:val="Б)ШапТочн"/>
    <w:basedOn w:val="Normal"/>
    <w:link w:val="a2"/>
    <w:uiPriority w:val="99"/>
    <w:rsid w:val="00112D44"/>
    <w:pPr>
      <w:spacing w:after="0" w:line="240" w:lineRule="exact"/>
      <w:ind w:left="4820"/>
      <w:jc w:val="both"/>
    </w:pPr>
    <w:rPr>
      <w:rFonts w:cs="Times New Roman"/>
      <w:sz w:val="28"/>
      <w:szCs w:val="28"/>
    </w:rPr>
  </w:style>
  <w:style w:type="character" w:customStyle="1" w:styleId="a2">
    <w:name w:val="Б)ШапТочн Знак"/>
    <w:basedOn w:val="DefaultParagraphFont"/>
    <w:link w:val="a1"/>
    <w:uiPriority w:val="99"/>
    <w:locked/>
    <w:rsid w:val="00112D44"/>
  </w:style>
  <w:style w:type="paragraph" w:customStyle="1" w:styleId="a3">
    <w:name w:val="В)ЦентТочн"/>
    <w:basedOn w:val="Normal"/>
    <w:link w:val="a4"/>
    <w:uiPriority w:val="99"/>
    <w:rsid w:val="00112D44"/>
    <w:pPr>
      <w:spacing w:after="0" w:line="240" w:lineRule="exact"/>
      <w:jc w:val="center"/>
    </w:pPr>
    <w:rPr>
      <w:rFonts w:cs="Times New Roman"/>
      <w:sz w:val="28"/>
      <w:szCs w:val="28"/>
    </w:rPr>
  </w:style>
  <w:style w:type="character" w:customStyle="1" w:styleId="a4">
    <w:name w:val="В)ЦентТочн Знак"/>
    <w:basedOn w:val="DefaultParagraphFont"/>
    <w:link w:val="a3"/>
    <w:uiPriority w:val="99"/>
    <w:locked/>
    <w:rsid w:val="00112D44"/>
  </w:style>
  <w:style w:type="paragraph" w:customStyle="1" w:styleId="a5">
    <w:name w:val="Г)ПодпТочн"/>
    <w:basedOn w:val="Normal"/>
    <w:link w:val="a6"/>
    <w:uiPriority w:val="99"/>
    <w:rsid w:val="00112D44"/>
    <w:pPr>
      <w:spacing w:after="0" w:line="240" w:lineRule="exact"/>
      <w:jc w:val="both"/>
    </w:pPr>
    <w:rPr>
      <w:rFonts w:cs="Times New Roman"/>
      <w:sz w:val="28"/>
      <w:szCs w:val="28"/>
    </w:rPr>
  </w:style>
  <w:style w:type="character" w:customStyle="1" w:styleId="a6">
    <w:name w:val="Г)ПодпТочн Знак"/>
    <w:basedOn w:val="DefaultParagraphFont"/>
    <w:link w:val="a5"/>
    <w:uiPriority w:val="99"/>
    <w:locked/>
    <w:rsid w:val="00112D44"/>
  </w:style>
  <w:style w:type="paragraph" w:styleId="Header">
    <w:name w:val="header"/>
    <w:basedOn w:val="Normal"/>
    <w:link w:val="HeaderChar"/>
    <w:uiPriority w:val="99"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7B0C"/>
  </w:style>
  <w:style w:type="paragraph" w:styleId="Footer">
    <w:name w:val="footer"/>
    <w:basedOn w:val="Normal"/>
    <w:link w:val="FooterChar"/>
    <w:uiPriority w:val="99"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7B0C"/>
  </w:style>
  <w:style w:type="table" w:styleId="TableGrid">
    <w:name w:val="Table Grid"/>
    <w:basedOn w:val="TableNormal"/>
    <w:uiPriority w:val="99"/>
    <w:rsid w:val="00E86C67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5CC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1583"/>
    <w:rPr>
      <w:color w:val="808080"/>
    </w:rPr>
  </w:style>
  <w:style w:type="paragraph" w:customStyle="1" w:styleId="a7">
    <w:name w:val="Знак"/>
    <w:basedOn w:val="Normal"/>
    <w:uiPriority w:val="99"/>
    <w:rsid w:val="00700931"/>
    <w:pPr>
      <w:spacing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1E18CB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266</Words>
  <Characters>1517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</dc:title>
  <dc:subject/>
  <dc:creator>Ризванов Ильнур Ильдарович</dc:creator>
  <cp:keywords/>
  <dc:description/>
  <cp:lastModifiedBy>Q7</cp:lastModifiedBy>
  <cp:revision>2</cp:revision>
  <cp:lastPrinted>2022-10-03T18:59:00Z</cp:lastPrinted>
  <dcterms:created xsi:type="dcterms:W3CDTF">2024-03-27T04:31:00Z</dcterms:created>
  <dcterms:modified xsi:type="dcterms:W3CDTF">2024-03-27T04:31:00Z</dcterms:modified>
</cp:coreProperties>
</file>