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"/>
        <w:tblpPr w:leftFromText="180" w:rightFromText="180" w:vertAnchor="page" w:horzAnchor="margin" w:tblpY="1077"/>
        <w:tblW w:w="9780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"/>
        <w:gridCol w:w="1701"/>
        <w:gridCol w:w="1559"/>
        <w:gridCol w:w="4110"/>
      </w:tblGrid>
      <w:tr w:rsidR="00AE4D39" w:rsidTr="0022450C">
        <w:trPr>
          <w:trHeight w:val="2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4D39" w:rsidRPr="008614C3" w:rsidRDefault="00AE4D39" w:rsidP="00B406B6">
            <w:pPr>
              <w:tabs>
                <w:tab w:val="left" w:pos="2447"/>
              </w:tabs>
              <w:spacing w:after="0" w:line="240" w:lineRule="auto"/>
              <w:ind w:left="-249" w:right="-17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left="-106" w:firstLine="0"/>
            </w:pPr>
          </w:p>
        </w:tc>
      </w:tr>
      <w:tr w:rsidR="00AE4D39" w:rsidTr="00C0749C">
        <w:trPr>
          <w:trHeight w:val="1990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06B6" w:rsidRDefault="00B406B6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06B6" w:rsidRPr="00A15B68" w:rsidRDefault="00B406B6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E4D39" w:rsidRPr="008614C3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4C3">
              <w:rPr>
                <w:rFonts w:ascii="Times New Roman" w:hAnsi="Times New Roman" w:cs="Times New Roman"/>
                <w:b/>
                <w:sz w:val="16"/>
                <w:szCs w:val="16"/>
              </w:rPr>
              <w:t>ПРОКУРАТУРА</w:t>
            </w:r>
          </w:p>
          <w:p w:rsidR="00AE4D39" w:rsidRPr="008614C3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4C3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РОССИЙСКОЙ ФЕДЕРАЦИИ</w:t>
            </w:r>
          </w:p>
          <w:p w:rsidR="00AE4D39" w:rsidRPr="008C328D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E4D39" w:rsidRPr="008C328D" w:rsidRDefault="00AE4D39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E4D39" w:rsidRPr="007106D4" w:rsidRDefault="00AE4D39" w:rsidP="00C0749C">
            <w:pPr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6D4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</w:t>
            </w:r>
          </w:p>
          <w:p w:rsidR="00AE4D39" w:rsidRPr="006F2A61" w:rsidRDefault="00524CA7" w:rsidP="00C0749C">
            <w:pPr>
              <w:tabs>
                <w:tab w:val="left" w:pos="2447"/>
                <w:tab w:val="left" w:pos="4395"/>
              </w:tabs>
              <w:spacing w:after="0" w:line="240" w:lineRule="exact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CA7">
              <w:rPr>
                <w:rFonts w:ascii="Times New Roman" w:hAnsi="Times New Roman" w:cs="Times New Roman"/>
                <w:b/>
                <w:sz w:val="20"/>
                <w:szCs w:val="20"/>
              </w:rPr>
              <w:t>ЧЕКМАГУШЕВСКОГО РАЙОНА</w:t>
            </w:r>
          </w:p>
          <w:p w:rsidR="00AE4D39" w:rsidRPr="008614C3" w:rsidRDefault="00AE4D39" w:rsidP="00C0749C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AE4D39" w:rsidRPr="007106D4" w:rsidRDefault="00035265" w:rsidP="00C0749C">
            <w:pPr>
              <w:tabs>
                <w:tab w:val="left" w:pos="2447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265">
              <w:rPr>
                <w:rFonts w:ascii="Times New Roman" w:hAnsi="Times New Roman" w:cs="Times New Roman"/>
                <w:b/>
                <w:sz w:val="20"/>
                <w:szCs w:val="20"/>
              </w:rPr>
              <w:t>САҠМАҒОШ РАЙОНЫ</w:t>
            </w:r>
          </w:p>
          <w:p w:rsidR="00AE4D39" w:rsidRPr="00484BA9" w:rsidRDefault="00AE4D39" w:rsidP="00C0749C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106D4">
              <w:rPr>
                <w:rFonts w:ascii="Times New Roman" w:hAnsi="Times New Roman" w:cs="Times New Roman"/>
                <w:b/>
                <w:sz w:val="20"/>
                <w:szCs w:val="20"/>
              </w:rPr>
              <w:t>ПРОКУРАТУРАҺЫ</w:t>
            </w:r>
          </w:p>
          <w:p w:rsidR="00AE4D39" w:rsidRPr="008614C3" w:rsidRDefault="00AE4D39" w:rsidP="00C0749C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E4D39" w:rsidRPr="0000641B" w:rsidRDefault="00035265" w:rsidP="00C0749C">
            <w:pPr>
              <w:tabs>
                <w:tab w:val="left" w:pos="2447"/>
                <w:tab w:val="left" w:pos="4395"/>
              </w:tabs>
              <w:spacing w:after="0" w:line="288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5265">
              <w:rPr>
                <w:rFonts w:ascii="Times New Roman" w:hAnsi="Times New Roman" w:cs="Times New Roman"/>
                <w:b/>
                <w:sz w:val="14"/>
                <w:szCs w:val="14"/>
              </w:rPr>
              <w:t>ул. Гагарина, 16, с. Чекмагуш, 452200</w:t>
            </w:r>
            <w:r w:rsidR="00AE4D39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</w:p>
          <w:p w:rsidR="00AE4D39" w:rsidRPr="004C25DC" w:rsidRDefault="00035265" w:rsidP="00C0749C">
            <w:pPr>
              <w:tabs>
                <w:tab w:val="left" w:pos="2447"/>
                <w:tab w:val="left" w:pos="4395"/>
              </w:tabs>
              <w:spacing w:after="0" w:line="240" w:lineRule="auto"/>
              <w:ind w:left="-109" w:right="312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5265">
              <w:rPr>
                <w:rFonts w:ascii="Times New Roman" w:hAnsi="Times New Roman" w:cs="Times New Roman"/>
                <w:b/>
                <w:sz w:val="14"/>
                <w:szCs w:val="14"/>
              </w:rPr>
              <w:t>тел.: (34796)3-34-48, факс: (34796)3-34-48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5666" w:rsidRDefault="00525666" w:rsidP="00525666">
            <w:pPr>
              <w:pStyle w:val="a3"/>
              <w:spacing w:line="240" w:lineRule="exact"/>
              <w:ind w:left="-108" w:firstLine="3"/>
            </w:pPr>
            <w:r>
              <w:t>Главе администрации</w:t>
            </w:r>
          </w:p>
          <w:p w:rsidR="00525666" w:rsidRDefault="00525666" w:rsidP="00525666">
            <w:pPr>
              <w:pStyle w:val="a3"/>
              <w:spacing w:line="240" w:lineRule="exact"/>
              <w:ind w:left="-108" w:firstLine="3"/>
            </w:pPr>
            <w:r>
              <w:t>муниципального района</w:t>
            </w:r>
          </w:p>
          <w:p w:rsidR="00525666" w:rsidRDefault="00525666" w:rsidP="00525666">
            <w:pPr>
              <w:pStyle w:val="a3"/>
              <w:spacing w:line="240" w:lineRule="exact"/>
              <w:ind w:left="-108" w:firstLine="3"/>
            </w:pPr>
            <w:proofErr w:type="spellStart"/>
            <w:r>
              <w:t>Чекмагушевский</w:t>
            </w:r>
            <w:proofErr w:type="spellEnd"/>
            <w:r>
              <w:t xml:space="preserve"> район</w:t>
            </w:r>
          </w:p>
          <w:p w:rsidR="00525666" w:rsidRDefault="00525666" w:rsidP="00525666">
            <w:pPr>
              <w:pStyle w:val="a3"/>
              <w:spacing w:line="240" w:lineRule="exact"/>
              <w:ind w:left="-108" w:firstLine="3"/>
            </w:pPr>
            <w:r>
              <w:t>Республики Башкортостан</w:t>
            </w:r>
          </w:p>
          <w:p w:rsidR="00525666" w:rsidRDefault="00525666" w:rsidP="00525666">
            <w:pPr>
              <w:pStyle w:val="a3"/>
              <w:spacing w:line="240" w:lineRule="exact"/>
              <w:ind w:left="-108" w:firstLine="3"/>
            </w:pPr>
          </w:p>
          <w:p w:rsidR="00525666" w:rsidRDefault="00525666" w:rsidP="00525666">
            <w:pPr>
              <w:pStyle w:val="a3"/>
              <w:spacing w:line="240" w:lineRule="exact"/>
              <w:ind w:left="-108" w:firstLine="3"/>
            </w:pPr>
            <w:proofErr w:type="spellStart"/>
            <w:r>
              <w:t>Ямалееву</w:t>
            </w:r>
            <w:proofErr w:type="spellEnd"/>
            <w:r>
              <w:t xml:space="preserve"> Р.Ф.</w:t>
            </w:r>
          </w:p>
          <w:p w:rsidR="00525666" w:rsidRDefault="00525666" w:rsidP="006F564B">
            <w:pPr>
              <w:pStyle w:val="a3"/>
              <w:spacing w:line="240" w:lineRule="exact"/>
              <w:ind w:left="-108" w:firstLine="3"/>
            </w:pPr>
          </w:p>
          <w:p w:rsidR="00525666" w:rsidRDefault="00525666" w:rsidP="006F564B">
            <w:pPr>
              <w:pStyle w:val="a3"/>
              <w:spacing w:line="240" w:lineRule="exact"/>
              <w:ind w:left="-108" w:firstLine="3"/>
            </w:pPr>
          </w:p>
          <w:p w:rsidR="000C49F3" w:rsidRDefault="00BE14BE" w:rsidP="006F564B">
            <w:pPr>
              <w:pStyle w:val="a3"/>
              <w:spacing w:line="240" w:lineRule="exact"/>
              <w:ind w:left="-108" w:firstLine="3"/>
            </w:pPr>
            <w:r w:rsidRPr="00BE14BE">
              <w:t xml:space="preserve">Главам администраций сельских поселений муниципального района </w:t>
            </w:r>
            <w:proofErr w:type="spellStart"/>
            <w:r w:rsidRPr="00BE14BE">
              <w:t>Чекмагушевский</w:t>
            </w:r>
            <w:proofErr w:type="spellEnd"/>
            <w:r w:rsidRPr="00BE14BE">
              <w:t xml:space="preserve"> район</w:t>
            </w:r>
          </w:p>
        </w:tc>
      </w:tr>
      <w:tr w:rsidR="00AE4D39" w:rsidTr="0022450C"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B20" w:rsidRPr="00811B20" w:rsidRDefault="00811B20" w:rsidP="00B406B6">
            <w:pPr>
              <w:spacing w:after="0" w:line="240" w:lineRule="auto"/>
              <w:ind w:left="-113" w:right="-10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NUMDATESTAMP"/>
            <w:r w:rsidRPr="00380DF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данные о регистрации (автоматически</w:t>
            </w:r>
            <w:r w:rsidR="004705C7" w:rsidRPr="00380DF4">
              <w:rPr>
                <w:rFonts w:ascii="Times New Roman" w:hAnsi="Times New Roman" w:cs="Times New Roman"/>
                <w:color w:val="A5A5A5" w:themeColor="accent3"/>
                <w:sz w:val="20"/>
                <w:szCs w:val="20"/>
              </w:rPr>
              <w:t>)</w:t>
            </w:r>
            <w:bookmarkEnd w:id="0"/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39" w:rsidRPr="00811B20" w:rsidRDefault="00AE4D39" w:rsidP="00B406B6">
            <w:pPr>
              <w:spacing w:after="0" w:line="240" w:lineRule="auto"/>
              <w:ind w:left="-113"/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39" w:rsidRPr="00811B20" w:rsidRDefault="00AE4D39" w:rsidP="00B406B6">
            <w:pPr>
              <w:spacing w:after="0" w:line="240" w:lineRule="auto"/>
              <w:ind w:left="-113"/>
            </w:pPr>
          </w:p>
        </w:tc>
      </w:tr>
      <w:tr w:rsidR="00AE4D39" w:rsidTr="0022450C">
        <w:trPr>
          <w:trHeight w:val="4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B20" w:rsidRPr="004705C7" w:rsidRDefault="00811B20" w:rsidP="00B406B6">
            <w:pPr>
              <w:spacing w:after="0" w:line="240" w:lineRule="auto"/>
              <w:ind w:left="-113" w:right="-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5C7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B20" w:rsidRPr="00811B20" w:rsidRDefault="00811B20" w:rsidP="00B406B6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380DF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5C7" w:rsidRPr="004705C7" w:rsidRDefault="004705C7" w:rsidP="00B406B6">
            <w:pPr>
              <w:spacing w:after="0" w:line="240" w:lineRule="auto"/>
              <w:ind w:left="-113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5C7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05C7" w:rsidRPr="00C0749C" w:rsidRDefault="004705C7" w:rsidP="00C0749C">
            <w:pPr>
              <w:spacing w:after="0" w:line="240" w:lineRule="auto"/>
              <w:ind w:left="-113" w:right="-2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B406B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C074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ind w:left="-113"/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ind w:left="-113"/>
            </w:pPr>
          </w:p>
        </w:tc>
      </w:tr>
      <w:tr w:rsidR="00484BA9" w:rsidTr="00C0749C">
        <w:trPr>
          <w:gridAfter w:val="2"/>
          <w:wAfter w:w="5669" w:type="dxa"/>
          <w:trHeight w:val="474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4BA9" w:rsidRDefault="00484BA9" w:rsidP="00B406B6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BA9" w:rsidRPr="00B07274" w:rsidRDefault="00525666" w:rsidP="00B406B6">
            <w:pPr>
              <w:pStyle w:val="a3"/>
              <w:ind w:left="-104" w:firstLine="0"/>
              <w:rPr>
                <w:b/>
              </w:rPr>
            </w:pPr>
            <w:r w:rsidRPr="00525666">
              <w:rPr>
                <w:b/>
              </w:rPr>
              <w:t>ИНФОРМАЦИЯ</w:t>
            </w:r>
          </w:p>
        </w:tc>
      </w:tr>
    </w:tbl>
    <w:p w:rsidR="004152CF" w:rsidRDefault="009279CA" w:rsidP="004C25DC">
      <w:pPr>
        <w:pStyle w:val="a3"/>
        <w:ind w:firstLine="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5.1pt;margin-top:-3.5pt;width:56.25pt;height:69.1pt;z-index:-251658752;mso-position-horizontal-relative:text;mso-position-vertical-relative:text;mso-width-relative:page;mso-height-relative:page" fillcolor="window">
            <v:imagedata r:id="rId7" o:title=""/>
          </v:shape>
          <o:OLEObject Type="Embed" ProgID="Word.Picture.8" ShapeID="_x0000_s1026" DrawAspect="Content" ObjectID="_1773928275" r:id="rId8"/>
        </w:object>
      </w:r>
    </w:p>
    <w:p w:rsidR="00525666" w:rsidRDefault="00525666" w:rsidP="0052566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  <w:r w:rsidRPr="0067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5666" w:rsidRDefault="00525666" w:rsidP="005F2FE6">
      <w:pPr>
        <w:pStyle w:val="a3"/>
      </w:pPr>
    </w:p>
    <w:p w:rsidR="003B1D08" w:rsidRPr="003B1D08" w:rsidRDefault="00ED4491" w:rsidP="003B1D08">
      <w:pPr>
        <w:pStyle w:val="a3"/>
        <w:rPr>
          <w:b/>
        </w:rPr>
      </w:pPr>
      <w:r w:rsidRPr="00F8605B">
        <w:rPr>
          <w:b/>
        </w:rPr>
        <w:t>«</w:t>
      </w:r>
      <w:r w:rsidR="003B1D08" w:rsidRPr="003B1D08">
        <w:rPr>
          <w:b/>
        </w:rPr>
        <w:t xml:space="preserve">Прокурор разъясняет!  </w:t>
      </w:r>
    </w:p>
    <w:p w:rsidR="001E0F07" w:rsidRPr="001E0F07" w:rsidRDefault="001E0F07" w:rsidP="001E0F07">
      <w:pPr>
        <w:pStyle w:val="a3"/>
        <w:rPr>
          <w:b/>
        </w:rPr>
      </w:pPr>
      <w:r w:rsidRPr="001E0F07">
        <w:rPr>
          <w:b/>
        </w:rPr>
        <w:t>Передача участниками дорожного движения сотрудникам ДПС незаконного вознаграждения является дачей взятки</w:t>
      </w:r>
    </w:p>
    <w:p w:rsidR="001E0F07" w:rsidRPr="001E0F07" w:rsidRDefault="001E0F07" w:rsidP="001E0F07">
      <w:pPr>
        <w:pStyle w:val="a3"/>
      </w:pPr>
      <w:r w:rsidRPr="001E0F07">
        <w:t>Любая попытка гражданина уйти от ответственности, предложив инспектору ДПС взятку, фиксируется и в дальнейшем служит основанием для возбуждения уголовного дела по ст. 291 Уголовного кодекса Российской Федерации (дача взятки).</w:t>
      </w:r>
    </w:p>
    <w:p w:rsidR="001E0F07" w:rsidRPr="001E0F07" w:rsidRDefault="001E0F07" w:rsidP="001E0F07">
      <w:pPr>
        <w:pStyle w:val="a3"/>
      </w:pPr>
      <w:r w:rsidRPr="001E0F07">
        <w:t>Для предотвращения фактов склонения все патрульные автомобили ДПС оборудованы системой видеонаблюдения, осуществляющей непрерывную запись происходящего, как снаружи автомобиля, так и внутри. Кроме того, у инспекторов ДПС имеется переносная видеокамера, которая прикрепляется на форменное обмундирование. На видеосъёмках с переносных камер и автомобильных регистраторов, как правило, отображается информация о попытке дачи взятки сотруднику ДПС с момента остановки транспортного средства, до момента передачи денежных средств.</w:t>
      </w:r>
    </w:p>
    <w:p w:rsidR="001E0F07" w:rsidRPr="001E0F07" w:rsidRDefault="001E0F07" w:rsidP="001E0F07">
      <w:pPr>
        <w:pStyle w:val="a3"/>
      </w:pPr>
      <w:r w:rsidRPr="001E0F07">
        <w:t>Если гражданин предпочтет откупиться от составления протокола за нарушение ПДД – сотрудниками Госавтоинспекции на место будет незамедлительно вызвана следственно-оперативная группа, которая не только зафиксирует показания автоинспекторов и отпечатки пальцев, но и изымет видеозапись и приобщит ее к материалам дела.</w:t>
      </w:r>
    </w:p>
    <w:p w:rsidR="00525666" w:rsidRPr="001E0F07" w:rsidRDefault="001E0F07" w:rsidP="001E0F07">
      <w:pPr>
        <w:pStyle w:val="a3"/>
        <w:rPr>
          <w:bCs/>
          <w:sz w:val="27"/>
          <w:szCs w:val="27"/>
        </w:rPr>
      </w:pPr>
      <w:r w:rsidRPr="001E0F07">
        <w:t xml:space="preserve">Уголовным законодательством за дачу взятки должностному лицу предусмотрено максимальное наказание в виде лишения свободы сроком </w:t>
      </w:r>
      <w:r>
        <w:t xml:space="preserve">            </w:t>
      </w:r>
      <w:bookmarkStart w:id="1" w:name="_GoBack"/>
      <w:bookmarkEnd w:id="1"/>
      <w:r w:rsidRPr="001E0F07">
        <w:t>до 15 лет (</w:t>
      </w:r>
      <w:proofErr w:type="spellStart"/>
      <w:r w:rsidRPr="001E0F07">
        <w:t>cт</w:t>
      </w:r>
      <w:proofErr w:type="spellEnd"/>
      <w:r w:rsidRPr="001E0F07">
        <w:t>. 291 УК РФ)</w:t>
      </w:r>
      <w:r w:rsidR="00525666" w:rsidRPr="001E0F07">
        <w:rPr>
          <w:bCs/>
          <w:sz w:val="27"/>
          <w:szCs w:val="27"/>
        </w:rPr>
        <w:t>.</w:t>
      </w:r>
    </w:p>
    <w:p w:rsidR="00DB150F" w:rsidRDefault="00DB150F" w:rsidP="006F564B">
      <w:pPr>
        <w:pStyle w:val="a3"/>
        <w:spacing w:line="240" w:lineRule="exact"/>
      </w:pPr>
    </w:p>
    <w:p w:rsidR="006F564B" w:rsidRDefault="006F564B" w:rsidP="006F564B">
      <w:pPr>
        <w:pStyle w:val="a3"/>
        <w:spacing w:line="240" w:lineRule="exact"/>
      </w:pPr>
    </w:p>
    <w:p w:rsidR="00525666" w:rsidRDefault="00525666" w:rsidP="00525666">
      <w:pPr>
        <w:pStyle w:val="a3"/>
        <w:spacing w:line="240" w:lineRule="exact"/>
        <w:ind w:firstLine="0"/>
      </w:pPr>
      <w:r>
        <w:t>Прокурор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700931">
        <w:t xml:space="preserve"> </w:t>
      </w:r>
      <w:r>
        <w:t>И.Р. Насретдинов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84BA9" w:rsidTr="00484BA9">
        <w:trPr>
          <w:trHeight w:val="1755"/>
        </w:trPr>
        <w:tc>
          <w:tcPr>
            <w:tcW w:w="9628" w:type="dxa"/>
          </w:tcPr>
          <w:p w:rsidR="00484BA9" w:rsidRPr="00484BA9" w:rsidRDefault="00484BA9" w:rsidP="00484BA9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2"/>
            <w:proofErr w:type="spellEnd"/>
            <w:proofErr w:type="gramEnd"/>
          </w:p>
        </w:tc>
      </w:tr>
    </w:tbl>
    <w:p w:rsidR="00D9752C" w:rsidRPr="006F564B" w:rsidRDefault="006F564B" w:rsidP="006F564B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В.В.</w:t>
      </w:r>
      <w:r w:rsidRPr="00C07C99">
        <w:rPr>
          <w:sz w:val="20"/>
          <w:szCs w:val="20"/>
        </w:rPr>
        <w:t xml:space="preserve"> </w:t>
      </w:r>
      <w:r>
        <w:rPr>
          <w:sz w:val="20"/>
          <w:szCs w:val="20"/>
        </w:rPr>
        <w:t>Уваров</w:t>
      </w:r>
      <w:r w:rsidRPr="00C07C99">
        <w:rPr>
          <w:sz w:val="20"/>
          <w:szCs w:val="20"/>
        </w:rPr>
        <w:t>, 8 (34796) 3-35-67</w:t>
      </w:r>
    </w:p>
    <w:sectPr w:rsidR="00D9752C" w:rsidRPr="006F564B" w:rsidSect="007106D4">
      <w:headerReference w:type="default" r:id="rId9"/>
      <w:footerReference w:type="first" r:id="rId10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9CA" w:rsidRDefault="009279CA" w:rsidP="00337B0C">
      <w:r>
        <w:separator/>
      </w:r>
    </w:p>
  </w:endnote>
  <w:endnote w:type="continuationSeparator" w:id="0">
    <w:p w:rsidR="009279CA" w:rsidRDefault="009279CA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3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3"/>
        </w:p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4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рег.номер</w:t>
          </w:r>
          <w:bookmarkEnd w:id="4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9CA" w:rsidRDefault="009279CA" w:rsidP="00337B0C">
      <w:r>
        <w:separator/>
      </w:r>
    </w:p>
  </w:footnote>
  <w:footnote w:type="continuationSeparator" w:id="0">
    <w:p w:rsidR="009279CA" w:rsidRDefault="009279CA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67"/>
    <w:rsid w:val="00006104"/>
    <w:rsid w:val="00030072"/>
    <w:rsid w:val="000316FB"/>
    <w:rsid w:val="00035265"/>
    <w:rsid w:val="00047FCC"/>
    <w:rsid w:val="000949A0"/>
    <w:rsid w:val="000C49F3"/>
    <w:rsid w:val="000C60B9"/>
    <w:rsid w:val="000D3A2C"/>
    <w:rsid w:val="00112D44"/>
    <w:rsid w:val="00116309"/>
    <w:rsid w:val="00117DA5"/>
    <w:rsid w:val="00125EFD"/>
    <w:rsid w:val="001577E6"/>
    <w:rsid w:val="001B6860"/>
    <w:rsid w:val="001D09CC"/>
    <w:rsid w:val="001E0F07"/>
    <w:rsid w:val="001E18CB"/>
    <w:rsid w:val="0020304D"/>
    <w:rsid w:val="002164E0"/>
    <w:rsid w:val="002201FE"/>
    <w:rsid w:val="0022450C"/>
    <w:rsid w:val="00235B10"/>
    <w:rsid w:val="002460C7"/>
    <w:rsid w:val="00252C34"/>
    <w:rsid w:val="0027378F"/>
    <w:rsid w:val="00276293"/>
    <w:rsid w:val="002C47B9"/>
    <w:rsid w:val="002F415B"/>
    <w:rsid w:val="00337B0C"/>
    <w:rsid w:val="003421BB"/>
    <w:rsid w:val="003642DB"/>
    <w:rsid w:val="00375F39"/>
    <w:rsid w:val="00380DF4"/>
    <w:rsid w:val="00394995"/>
    <w:rsid w:val="00397223"/>
    <w:rsid w:val="003B1D08"/>
    <w:rsid w:val="003E296F"/>
    <w:rsid w:val="003F2C6F"/>
    <w:rsid w:val="004152CF"/>
    <w:rsid w:val="004705C7"/>
    <w:rsid w:val="00483009"/>
    <w:rsid w:val="0048449B"/>
    <w:rsid w:val="00484BA9"/>
    <w:rsid w:val="0048749E"/>
    <w:rsid w:val="00492A4F"/>
    <w:rsid w:val="004C092F"/>
    <w:rsid w:val="004C25DC"/>
    <w:rsid w:val="004E5E05"/>
    <w:rsid w:val="00502823"/>
    <w:rsid w:val="00524CA7"/>
    <w:rsid w:val="00525666"/>
    <w:rsid w:val="00556AA2"/>
    <w:rsid w:val="00595EA4"/>
    <w:rsid w:val="005B2B7C"/>
    <w:rsid w:val="005E65C2"/>
    <w:rsid w:val="005F2FE6"/>
    <w:rsid w:val="005F6F8F"/>
    <w:rsid w:val="006012C2"/>
    <w:rsid w:val="006678EE"/>
    <w:rsid w:val="006A01B6"/>
    <w:rsid w:val="006E586E"/>
    <w:rsid w:val="006F2A61"/>
    <w:rsid w:val="006F43DD"/>
    <w:rsid w:val="006F564B"/>
    <w:rsid w:val="00700931"/>
    <w:rsid w:val="007106D4"/>
    <w:rsid w:val="00725A16"/>
    <w:rsid w:val="0072713F"/>
    <w:rsid w:val="0074792A"/>
    <w:rsid w:val="00790AA9"/>
    <w:rsid w:val="007A251F"/>
    <w:rsid w:val="007B647A"/>
    <w:rsid w:val="007C6F16"/>
    <w:rsid w:val="007D3CC2"/>
    <w:rsid w:val="007E46A0"/>
    <w:rsid w:val="00811B20"/>
    <w:rsid w:val="008F7216"/>
    <w:rsid w:val="009279CA"/>
    <w:rsid w:val="00930CEE"/>
    <w:rsid w:val="0094227B"/>
    <w:rsid w:val="009436E8"/>
    <w:rsid w:val="009D650E"/>
    <w:rsid w:val="00A15B68"/>
    <w:rsid w:val="00A245E6"/>
    <w:rsid w:val="00A66A13"/>
    <w:rsid w:val="00A80161"/>
    <w:rsid w:val="00AB286F"/>
    <w:rsid w:val="00AD2281"/>
    <w:rsid w:val="00AD36C1"/>
    <w:rsid w:val="00AE4D39"/>
    <w:rsid w:val="00AF1FD8"/>
    <w:rsid w:val="00B004AF"/>
    <w:rsid w:val="00B07274"/>
    <w:rsid w:val="00B23DBE"/>
    <w:rsid w:val="00B406B6"/>
    <w:rsid w:val="00B4391F"/>
    <w:rsid w:val="00B6255A"/>
    <w:rsid w:val="00BA0583"/>
    <w:rsid w:val="00BE14BE"/>
    <w:rsid w:val="00BE2366"/>
    <w:rsid w:val="00BE2C82"/>
    <w:rsid w:val="00C0749C"/>
    <w:rsid w:val="00C16024"/>
    <w:rsid w:val="00C215F4"/>
    <w:rsid w:val="00C243E8"/>
    <w:rsid w:val="00C31585"/>
    <w:rsid w:val="00C53D0C"/>
    <w:rsid w:val="00C6076F"/>
    <w:rsid w:val="00C71DDB"/>
    <w:rsid w:val="00C9469C"/>
    <w:rsid w:val="00CB419F"/>
    <w:rsid w:val="00CB7059"/>
    <w:rsid w:val="00D15CC4"/>
    <w:rsid w:val="00D4109B"/>
    <w:rsid w:val="00D622FA"/>
    <w:rsid w:val="00D9752C"/>
    <w:rsid w:val="00DB150F"/>
    <w:rsid w:val="00DB7E75"/>
    <w:rsid w:val="00DC2BDC"/>
    <w:rsid w:val="00DC3243"/>
    <w:rsid w:val="00DD2599"/>
    <w:rsid w:val="00DE08FE"/>
    <w:rsid w:val="00E7043A"/>
    <w:rsid w:val="00E848AF"/>
    <w:rsid w:val="00E86C67"/>
    <w:rsid w:val="00ED16D0"/>
    <w:rsid w:val="00ED4491"/>
    <w:rsid w:val="00EF5189"/>
    <w:rsid w:val="00F31583"/>
    <w:rsid w:val="00F60133"/>
    <w:rsid w:val="00F968E3"/>
    <w:rsid w:val="00FA0DA0"/>
    <w:rsid w:val="00FE5989"/>
    <w:rsid w:val="00FE65A5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1C3C38"/>
  <w15:chartTrackingRefBased/>
  <w15:docId w15:val="{2583D58B-12B2-463B-B58E-5B45631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character" w:styleId="af2">
    <w:name w:val="Placeholder Text"/>
    <w:basedOn w:val="a0"/>
    <w:uiPriority w:val="99"/>
    <w:semiHidden/>
    <w:rsid w:val="00F31583"/>
    <w:rPr>
      <w:color w:val="808080"/>
    </w:rPr>
  </w:style>
  <w:style w:type="paragraph" w:customStyle="1" w:styleId="af3">
    <w:name w:val="Знак"/>
    <w:basedOn w:val="a"/>
    <w:rsid w:val="00700931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1E18CB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D2D54-BDF3-43AA-8436-1785B2C4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Уваров Виталий Валерьевич</cp:lastModifiedBy>
  <cp:revision>2</cp:revision>
  <cp:lastPrinted>2022-10-03T18:59:00Z</cp:lastPrinted>
  <dcterms:created xsi:type="dcterms:W3CDTF">2024-04-06T12:05:00Z</dcterms:created>
  <dcterms:modified xsi:type="dcterms:W3CDTF">2024-04-06T12:05:00Z</dcterms:modified>
</cp:coreProperties>
</file>